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1D4C91" w:rsidRDefault="00971124" w:rsidP="009E6B6D">
      <w:r>
        <w:rPr>
          <w:noProof/>
          <w:lang w:eastAsia="fr-FR"/>
        </w:rPr>
        <w:drawing>
          <wp:inline distT="0" distB="0" distL="0" distR="0" wp14:anchorId="41401775" wp14:editId="52D0B09B">
            <wp:extent cx="1622964" cy="946298"/>
            <wp:effectExtent l="0" t="0" r="0" b="6350"/>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 3"/>
                    <pic:cNvPicPr>
                      <a:picLocks noChangeAspect="1" noChangeArrowheads="1"/>
                    </pic:cNvPicPr>
                  </pic:nvPicPr>
                  <pic:blipFill rotWithShape="1">
                    <a:blip r:embed="rId9">
                      <a:extLst>
                        <a:ext uri="{28A0092B-C50C-407E-A947-70E740481C1C}">
                          <a14:useLocalDpi xmlns:a14="http://schemas.microsoft.com/office/drawing/2010/main" val="0"/>
                        </a:ext>
                      </a:extLst>
                    </a:blip>
                    <a:srcRect t="14512" b="4755"/>
                    <a:stretch/>
                  </pic:blipFill>
                  <pic:spPr bwMode="auto">
                    <a:xfrm>
                      <a:off x="0" y="0"/>
                      <a:ext cx="1623060" cy="946354"/>
                    </a:xfrm>
                    <a:prstGeom prst="rect">
                      <a:avLst/>
                    </a:prstGeom>
                    <a:noFill/>
                    <a:ln>
                      <a:noFill/>
                    </a:ln>
                    <a:extLst>
                      <a:ext uri="{53640926-AAD7-44D8-BBD7-CCE9431645EC}">
                        <a14:shadowObscured xmlns:a14="http://schemas.microsoft.com/office/drawing/2010/main"/>
                      </a:ext>
                    </a:extLst>
                  </pic:spPr>
                </pic:pic>
              </a:graphicData>
            </a:graphic>
          </wp:inline>
        </w:drawing>
      </w:r>
    </w:p>
    <w:p w:rsidR="001D4C91" w:rsidRDefault="001D4C91" w:rsidP="009E6B6D"/>
    <w:p w:rsidR="001D4C91" w:rsidRDefault="00000000" w:rsidP="00792B0C">
      <w:pPr>
        <w:jc w:val="center"/>
      </w:pPr>
      <w:r>
        <w:rPr>
          <w:noProof/>
        </w:rPr>
        <w:drawing>
          <wp:inline distT="0" distB="0" distL="114300" distR="114300">
            <wp:extent cx="5357313" cy="4019831"/>
            <wp:effectExtent l="0" t="0" r="0" b="0"/>
            <wp:docPr id="1" name="Image 1" descr="P1110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 1" descr="P1110272"/>
                    <pic:cNvPicPr>
                      <a:picLocks noChangeAspect="1"/>
                    </pic:cNvPicPr>
                  </pic:nvPicPr>
                  <pic:blipFill>
                    <a:blip r:embed="rId10">
                      <a:extLst>
                        <a:ext uri="{BEBA8EAE-BF5A-486C-A8C5-ECC9F3942E4B}">
                          <a14:imgProps xmlns:a14="http://schemas.microsoft.com/office/drawing/2010/main">
                            <a14:imgLayer r:embed="rId11">
                              <a14:imgEffect>
                                <a14:brightnessContrast bright="20000" contrast="-40000"/>
                              </a14:imgEffect>
                            </a14:imgLayer>
                          </a14:imgProps>
                        </a:ext>
                      </a:extLst>
                    </a:blip>
                    <a:stretch>
                      <a:fillRect/>
                    </a:stretch>
                  </pic:blipFill>
                  <pic:spPr>
                    <a:xfrm>
                      <a:off x="0" y="0"/>
                      <a:ext cx="5360166" cy="4021972"/>
                    </a:xfrm>
                    <a:prstGeom prst="rect">
                      <a:avLst/>
                    </a:prstGeom>
                  </pic:spPr>
                </pic:pic>
              </a:graphicData>
            </a:graphic>
          </wp:inline>
        </w:drawing>
      </w:r>
    </w:p>
    <w:p w:rsidR="001D4C91" w:rsidRDefault="001D4C91" w:rsidP="009E6B6D"/>
    <w:p w:rsidR="001D4C91" w:rsidRDefault="00792B0C" w:rsidP="009E6B6D">
      <w:r>
        <w:rPr>
          <w:noProof/>
          <w:sz w:val="48"/>
          <w:szCs w:val="48"/>
          <w:lang w:eastAsia="fr-FR"/>
        </w:rPr>
        <mc:AlternateContent>
          <mc:Choice Requires="wps">
            <w:drawing>
              <wp:anchor distT="0" distB="0" distL="114300" distR="114300" simplePos="0" relativeHeight="251659264" behindDoc="1" locked="0" layoutInCell="1" allowOverlap="1">
                <wp:simplePos x="0" y="0"/>
                <wp:positionH relativeFrom="margin">
                  <wp:align>center</wp:align>
                </wp:positionH>
                <wp:positionV relativeFrom="paragraph">
                  <wp:posOffset>118435</wp:posOffset>
                </wp:positionV>
                <wp:extent cx="5377815" cy="1110615"/>
                <wp:effectExtent l="0" t="0" r="13335" b="13335"/>
                <wp:wrapNone/>
                <wp:docPr id="2" name="Rectangle 2"/>
                <wp:cNvGraphicFramePr/>
                <a:graphic xmlns:a="http://schemas.openxmlformats.org/drawingml/2006/main">
                  <a:graphicData uri="http://schemas.microsoft.com/office/word/2010/wordprocessingShape">
                    <wps:wsp>
                      <wps:cNvSpPr/>
                      <wps:spPr>
                        <a:xfrm>
                          <a:off x="0" y="0"/>
                          <a:ext cx="5377815" cy="1110615"/>
                        </a:xfrm>
                        <a:prstGeom prst="rect">
                          <a:avLst/>
                        </a:prstGeom>
                        <a:solidFill>
                          <a:schemeClr val="bg2"/>
                        </a:solidFill>
                      </wps:spPr>
                      <wps:style>
                        <a:lnRef idx="2">
                          <a:schemeClr val="accent6"/>
                        </a:lnRef>
                        <a:fillRef idx="1">
                          <a:schemeClr val="lt1"/>
                        </a:fillRef>
                        <a:effectRef idx="0">
                          <a:schemeClr val="accent6"/>
                        </a:effectRef>
                        <a:fontRef idx="minor">
                          <a:schemeClr val="dk1"/>
                        </a:fontRef>
                      </wps:style>
                      <wps:txbx>
                        <w:txbxContent>
                          <w:p w:rsidR="00792B0C" w:rsidRPr="00792B0C" w:rsidRDefault="00792B0C" w:rsidP="001E4C08">
                            <w:pPr>
                              <w:spacing w:line="276" w:lineRule="auto"/>
                              <w:jc w:val="center"/>
                              <w:rPr>
                                <w:rFonts w:cs="Arial"/>
                                <w:b/>
                                <w:color w:val="385623" w:themeColor="accent6" w:themeShade="80"/>
                                <w:sz w:val="48"/>
                                <w:szCs w:val="48"/>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r w:rsidRPr="00792B0C">
                              <w:rPr>
                                <w:rFonts w:cs="Arial"/>
                                <w:b/>
                                <w:color w:val="385623" w:themeColor="accent6" w:themeShade="80"/>
                                <w:sz w:val="48"/>
                                <w:szCs w:val="48"/>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PLAN STRATEGIQUE DU GADD</w:t>
                            </w:r>
                          </w:p>
                          <w:p w:rsidR="00792B0C" w:rsidRPr="00792B0C" w:rsidRDefault="00792B0C" w:rsidP="001E4C08">
                            <w:pPr>
                              <w:spacing w:line="276" w:lineRule="auto"/>
                              <w:jc w:val="center"/>
                              <w:rPr>
                                <w:rFonts w:cs="Arial"/>
                                <w:b/>
                                <w:color w:val="385623" w:themeColor="accent6" w:themeShade="80"/>
                                <w:sz w:val="48"/>
                                <w:szCs w:val="48"/>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r w:rsidRPr="00792B0C">
                              <w:rPr>
                                <w:rFonts w:cs="Arial"/>
                                <w:b/>
                                <w:color w:val="385623" w:themeColor="accent6" w:themeShade="80"/>
                                <w:sz w:val="48"/>
                                <w:szCs w:val="48"/>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2022</w:t>
                            </w:r>
                            <w:r w:rsidR="001E4C08">
                              <w:rPr>
                                <w:rFonts w:cs="Arial"/>
                                <w:b/>
                                <w:color w:val="385623" w:themeColor="accent6" w:themeShade="80"/>
                                <w:sz w:val="48"/>
                                <w:szCs w:val="48"/>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 xml:space="preserve"> – </w:t>
                            </w:r>
                            <w:r w:rsidRPr="00792B0C">
                              <w:rPr>
                                <w:rFonts w:cs="Arial"/>
                                <w:b/>
                                <w:color w:val="385623" w:themeColor="accent6" w:themeShade="80"/>
                                <w:sz w:val="48"/>
                                <w:szCs w:val="48"/>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202</w:t>
                            </w:r>
                            <w:r w:rsidR="001E4C08">
                              <w:rPr>
                                <w:rFonts w:cs="Arial"/>
                                <w:b/>
                                <w:color w:val="385623" w:themeColor="accent6" w:themeShade="80"/>
                                <w:sz w:val="48"/>
                                <w:szCs w:val="48"/>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 xml:space="preserve">6 </w:t>
                            </w:r>
                          </w:p>
                          <w:p w:rsidR="001D4C91" w:rsidRPr="00792B0C" w:rsidRDefault="001D4C91" w:rsidP="00792B0C">
                            <w:pPr>
                              <w:jc w:val="center"/>
                              <w:rPr>
                                <w:b/>
                                <w:color w:val="385623" w:themeColor="accent6" w:themeShade="80"/>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Rectangle 2" o:spid="_x0000_s1026" style="position:absolute;left:0;text-align:left;margin-left:0;margin-top:9.35pt;width:423.45pt;height:87.45pt;z-index:-251657216;visibility:visible;mso-wrap-style:square;mso-wrap-distance-left:9pt;mso-wrap-distance-top:0;mso-wrap-distance-right:9pt;mso-wrap-distance-bottom:0;mso-position-horizontal:center;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f96jUAIAAPEEAAAOAAAAZHJzL2Uyb0RvYy54bWysVE1vGjEQvVfqf7B8L8vSQFKUJUKJUlVC&#10;DUpa9Wy8Nlj1etyxYaG/vmOzWWjLqerFO7Mz782HZ3x7t28s2ykMBlzFy8GQM+Uk1MatK/71y+O7&#10;G85CFK4WFpyq+EEFfjd7++a29VM1gg3YWiEjEhemra/4JkY/LYogN6oRYQBeOTJqwEZEUnFd1Cha&#10;Ym9sMRoOJ0ULWHsEqUKgvw9HI59lfq2VjE9aBxWZrTjlFvOJ+Vyls5jdiukahd8Y2aUh/iGLRhhH&#10;QXuqBxEF26L5i6oxEiGAjgMJTQFaG6lyDVRNOfyjmpeN8CrXQs0Jvm9T+H+08vPuxS+R2tD6MA0k&#10;pir2Gpv0pfzYPjfr0DdL7SOT9HP8/vr6phxzJslWluVwQgrxFCe4xxA/KmhYEiqOdBu5SWK3CPHo&#10;+uqSogWwpn401mYlTYC6t8h2gu5utR515GdexSnnLMWDVQlr3bPSzNSU5SgHzON0IhNSKhcnHWH2&#10;TjBNoXtgeQloY9mBOt8EU3nMeuDwEvD3iD0iRwUXe3BjHOAlgvp7H/noT40+qzmJcb/ad/e4gvqw&#10;RIZwnPfg5aOhK1iIEJcCacBpFWhp4xMd2kJbcegkzjaAPy/9T/40d2TlrKWFqXj4sRWoOLOfHE3k&#10;h/LqKm1YVq7G1yNS8NyyOre4bXMPdK8lPQ9eZjH5R/sqaoTmG+32PEUlk3CSYldcRnxV7uNxkel1&#10;kGo+z260VV7EhXvxMpGnBjuYbyNokycuNerYna6BtFd5Zrs3IC3uuZ69Ti/V7BcAAAD//wMAUEsD&#10;BBQABgAIAAAAIQCtJQKY3QAAAAcBAAAPAAAAZHJzL2Rvd25yZXYueG1sTI/NTsMwEITvSLyDtUjc&#10;qEOKQhriVFUlBPRG+ZG4OfGSRNjrKHaa8PYsJzjOzGrm23K7OCtOOIbek4LrVQICqfGmp1bB68v9&#10;VQ4iRE1GW0+o4BsDbKvzs1IXxs/0jKdjbAWXUCi0gi7GoZAyNB06HVZ+QOLs049OR5ZjK82oZy53&#10;VqZJkkmne+KFTg+477D5Ok5OwTrsJmoO04P9mJ8e929pauvDu1KXF8vuDkTEJf4dwy8+o0PFTLWf&#10;yARhFfAjkd38FgSn+U22AVGzsVlnIKtS/uevfgAAAP//AwBQSwECLQAUAAYACAAAACEAtoM4kv4A&#10;AADhAQAAEwAAAAAAAAAAAAAAAAAAAAAAW0NvbnRlbnRfVHlwZXNdLnhtbFBLAQItABQABgAIAAAA&#10;IQA4/SH/1gAAAJQBAAALAAAAAAAAAAAAAAAAAC8BAABfcmVscy8ucmVsc1BLAQItABQABgAIAAAA&#10;IQAof96jUAIAAPEEAAAOAAAAAAAAAAAAAAAAAC4CAABkcnMvZTJvRG9jLnhtbFBLAQItABQABgAI&#10;AAAAIQCtJQKY3QAAAAcBAAAPAAAAAAAAAAAAAAAAAKoEAABkcnMvZG93bnJldi54bWxQSwUGAAAA&#10;AAQABADzAAAAtAUAAAAA&#10;" fillcolor="#e7e6e6 [3214]" strokecolor="#70ad47 [3209]" strokeweight="1pt">
                <v:textbox>
                  <w:txbxContent>
                    <w:p w:rsidR="00792B0C" w:rsidRPr="00792B0C" w:rsidRDefault="00792B0C" w:rsidP="001E4C08">
                      <w:pPr>
                        <w:spacing w:line="276" w:lineRule="auto"/>
                        <w:jc w:val="center"/>
                        <w:rPr>
                          <w:rFonts w:cs="Arial"/>
                          <w:b/>
                          <w:color w:val="385623" w:themeColor="accent6" w:themeShade="80"/>
                          <w:sz w:val="48"/>
                          <w:szCs w:val="48"/>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r w:rsidRPr="00792B0C">
                        <w:rPr>
                          <w:rFonts w:cs="Arial"/>
                          <w:b/>
                          <w:color w:val="385623" w:themeColor="accent6" w:themeShade="80"/>
                          <w:sz w:val="48"/>
                          <w:szCs w:val="48"/>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PLAN STRATEGIQUE DU GADD</w:t>
                      </w:r>
                    </w:p>
                    <w:p w:rsidR="00792B0C" w:rsidRPr="00792B0C" w:rsidRDefault="00792B0C" w:rsidP="001E4C08">
                      <w:pPr>
                        <w:spacing w:line="276" w:lineRule="auto"/>
                        <w:jc w:val="center"/>
                        <w:rPr>
                          <w:rFonts w:cs="Arial"/>
                          <w:b/>
                          <w:color w:val="385623" w:themeColor="accent6" w:themeShade="80"/>
                          <w:sz w:val="48"/>
                          <w:szCs w:val="48"/>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r w:rsidRPr="00792B0C">
                        <w:rPr>
                          <w:rFonts w:cs="Arial"/>
                          <w:b/>
                          <w:color w:val="385623" w:themeColor="accent6" w:themeShade="80"/>
                          <w:sz w:val="48"/>
                          <w:szCs w:val="48"/>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2022</w:t>
                      </w:r>
                      <w:r w:rsidR="001E4C08">
                        <w:rPr>
                          <w:rFonts w:cs="Arial"/>
                          <w:b/>
                          <w:color w:val="385623" w:themeColor="accent6" w:themeShade="80"/>
                          <w:sz w:val="48"/>
                          <w:szCs w:val="48"/>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 xml:space="preserve"> – </w:t>
                      </w:r>
                      <w:r w:rsidRPr="00792B0C">
                        <w:rPr>
                          <w:rFonts w:cs="Arial"/>
                          <w:b/>
                          <w:color w:val="385623" w:themeColor="accent6" w:themeShade="80"/>
                          <w:sz w:val="48"/>
                          <w:szCs w:val="48"/>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202</w:t>
                      </w:r>
                      <w:r w:rsidR="001E4C08">
                        <w:rPr>
                          <w:rFonts w:cs="Arial"/>
                          <w:b/>
                          <w:color w:val="385623" w:themeColor="accent6" w:themeShade="80"/>
                          <w:sz w:val="48"/>
                          <w:szCs w:val="48"/>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 xml:space="preserve">6 </w:t>
                      </w:r>
                    </w:p>
                    <w:p w:rsidR="001D4C91" w:rsidRPr="00792B0C" w:rsidRDefault="001D4C91" w:rsidP="00792B0C">
                      <w:pPr>
                        <w:jc w:val="center"/>
                        <w:rPr>
                          <w:b/>
                          <w:color w:val="385623" w:themeColor="accent6" w:themeShade="80"/>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p>
                  </w:txbxContent>
                </v:textbox>
                <w10:wrap anchorx="margin"/>
              </v:rect>
            </w:pict>
          </mc:Fallback>
        </mc:AlternateContent>
      </w:r>
    </w:p>
    <w:p w:rsidR="001D4C91" w:rsidRDefault="001D4C91" w:rsidP="009E6B6D"/>
    <w:p w:rsidR="001D4C91" w:rsidRDefault="001D4C91" w:rsidP="009E6B6D"/>
    <w:p w:rsidR="001D4C91" w:rsidRDefault="001D4C91" w:rsidP="009E6B6D"/>
    <w:p w:rsidR="001D4C91" w:rsidRDefault="001D4C91" w:rsidP="009E6B6D"/>
    <w:p w:rsidR="001D4C91" w:rsidRDefault="001D4C91" w:rsidP="009E6B6D"/>
    <w:p w:rsidR="00792B0C" w:rsidRDefault="00792B0C" w:rsidP="009E6B6D">
      <w:pPr>
        <w:rPr>
          <w:rFonts w:cs="Arial"/>
          <w:b/>
          <w:sz w:val="36"/>
          <w:szCs w:val="36"/>
        </w:rPr>
      </w:pPr>
      <w:r>
        <w:rPr>
          <w:rFonts w:cs="Arial"/>
          <w:b/>
          <w:sz w:val="36"/>
          <w:szCs w:val="36"/>
        </w:rPr>
        <w:br w:type="page"/>
      </w:r>
    </w:p>
    <w:p w:rsidR="001D4C91" w:rsidRDefault="00000000" w:rsidP="009E6B6D">
      <w:pPr>
        <w:rPr>
          <w:rFonts w:cs="Arial"/>
          <w:b/>
          <w:sz w:val="36"/>
          <w:szCs w:val="36"/>
        </w:rPr>
      </w:pPr>
      <w:r>
        <w:rPr>
          <w:rFonts w:cs="Arial"/>
          <w:b/>
          <w:sz w:val="36"/>
          <w:szCs w:val="36"/>
        </w:rPr>
        <w:lastRenderedPageBreak/>
        <w:t>SOMMAIRE</w:t>
      </w:r>
    </w:p>
    <w:p w:rsidR="00EB3BA5" w:rsidRDefault="00792B0C" w:rsidP="00EB3BA5">
      <w:pPr>
        <w:pStyle w:val="TM1"/>
        <w:tabs>
          <w:tab w:val="right" w:leader="hyphen" w:pos="9344"/>
        </w:tabs>
        <w:spacing w:line="276" w:lineRule="auto"/>
        <w:rPr>
          <w:rFonts w:eastAsiaTheme="minorEastAsia" w:cstheme="minorBidi"/>
          <w:b w:val="0"/>
          <w:bCs w:val="0"/>
          <w:i w:val="0"/>
          <w:iCs w:val="0"/>
          <w:noProof/>
          <w:kern w:val="2"/>
          <w:sz w:val="22"/>
          <w:szCs w:val="22"/>
          <w:lang w:eastAsia="fr-FR"/>
          <w14:ligatures w14:val="standardContextual"/>
        </w:rPr>
      </w:pPr>
      <w:r>
        <w:rPr>
          <w:rFonts w:cs="Arial"/>
          <w:b w:val="0"/>
          <w:sz w:val="36"/>
          <w:szCs w:val="36"/>
        </w:rPr>
        <w:fldChar w:fldCharType="begin"/>
      </w:r>
      <w:r>
        <w:rPr>
          <w:rFonts w:cs="Arial"/>
          <w:b w:val="0"/>
          <w:sz w:val="36"/>
          <w:szCs w:val="36"/>
        </w:rPr>
        <w:instrText xml:space="preserve"> TOC \o "1-3" \h \z \u </w:instrText>
      </w:r>
      <w:r>
        <w:rPr>
          <w:rFonts w:cs="Arial"/>
          <w:b w:val="0"/>
          <w:sz w:val="36"/>
          <w:szCs w:val="36"/>
        </w:rPr>
        <w:fldChar w:fldCharType="separate"/>
      </w:r>
      <w:hyperlink w:anchor="_Toc135505290" w:history="1">
        <w:r w:rsidR="00EB3BA5" w:rsidRPr="00876F0B">
          <w:rPr>
            <w:rStyle w:val="Lienhypertexte"/>
            <w:noProof/>
          </w:rPr>
          <w:t>LISTES DES ABREVIATIONS</w:t>
        </w:r>
        <w:r w:rsidR="00EB3BA5">
          <w:rPr>
            <w:noProof/>
            <w:webHidden/>
          </w:rPr>
          <w:tab/>
        </w:r>
        <w:r w:rsidR="00EB3BA5">
          <w:rPr>
            <w:noProof/>
            <w:webHidden/>
          </w:rPr>
          <w:fldChar w:fldCharType="begin"/>
        </w:r>
        <w:r w:rsidR="00EB3BA5">
          <w:rPr>
            <w:noProof/>
            <w:webHidden/>
          </w:rPr>
          <w:instrText xml:space="preserve"> PAGEREF _Toc135505290 \h </w:instrText>
        </w:r>
        <w:r w:rsidR="00EB3BA5">
          <w:rPr>
            <w:noProof/>
            <w:webHidden/>
          </w:rPr>
        </w:r>
        <w:r w:rsidR="00EB3BA5">
          <w:rPr>
            <w:noProof/>
            <w:webHidden/>
          </w:rPr>
          <w:fldChar w:fldCharType="separate"/>
        </w:r>
        <w:r w:rsidR="00173046">
          <w:rPr>
            <w:noProof/>
            <w:webHidden/>
          </w:rPr>
          <w:t>3</w:t>
        </w:r>
        <w:r w:rsidR="00EB3BA5">
          <w:rPr>
            <w:noProof/>
            <w:webHidden/>
          </w:rPr>
          <w:fldChar w:fldCharType="end"/>
        </w:r>
      </w:hyperlink>
    </w:p>
    <w:p w:rsidR="00EB3BA5" w:rsidRDefault="00EB3BA5" w:rsidP="00EB3BA5">
      <w:pPr>
        <w:pStyle w:val="TM1"/>
        <w:tabs>
          <w:tab w:val="left" w:pos="440"/>
          <w:tab w:val="right" w:leader="hyphen" w:pos="9344"/>
        </w:tabs>
        <w:spacing w:line="276" w:lineRule="auto"/>
        <w:rPr>
          <w:rFonts w:eastAsiaTheme="minorEastAsia" w:cstheme="minorBidi"/>
          <w:b w:val="0"/>
          <w:bCs w:val="0"/>
          <w:i w:val="0"/>
          <w:iCs w:val="0"/>
          <w:noProof/>
          <w:kern w:val="2"/>
          <w:sz w:val="22"/>
          <w:szCs w:val="22"/>
          <w:lang w:eastAsia="fr-FR"/>
          <w14:ligatures w14:val="standardContextual"/>
        </w:rPr>
      </w:pPr>
      <w:hyperlink w:anchor="_Toc135505291" w:history="1">
        <w:r w:rsidRPr="00876F0B">
          <w:rPr>
            <w:rStyle w:val="Lienhypertexte"/>
            <w:noProof/>
          </w:rPr>
          <w:t>1.</w:t>
        </w:r>
        <w:r>
          <w:rPr>
            <w:rFonts w:eastAsiaTheme="minorEastAsia" w:cstheme="minorBidi"/>
            <w:b w:val="0"/>
            <w:bCs w:val="0"/>
            <w:i w:val="0"/>
            <w:iCs w:val="0"/>
            <w:noProof/>
            <w:kern w:val="2"/>
            <w:sz w:val="22"/>
            <w:szCs w:val="22"/>
            <w:lang w:eastAsia="fr-FR"/>
            <w14:ligatures w14:val="standardContextual"/>
          </w:rPr>
          <w:tab/>
        </w:r>
        <w:r w:rsidRPr="00876F0B">
          <w:rPr>
            <w:rStyle w:val="Lienhypertexte"/>
            <w:noProof/>
          </w:rPr>
          <w:t>INTRODUCTION</w:t>
        </w:r>
        <w:r>
          <w:rPr>
            <w:noProof/>
            <w:webHidden/>
          </w:rPr>
          <w:tab/>
        </w:r>
        <w:r>
          <w:rPr>
            <w:noProof/>
            <w:webHidden/>
          </w:rPr>
          <w:fldChar w:fldCharType="begin"/>
        </w:r>
        <w:r>
          <w:rPr>
            <w:noProof/>
            <w:webHidden/>
          </w:rPr>
          <w:instrText xml:space="preserve"> PAGEREF _Toc135505291 \h </w:instrText>
        </w:r>
        <w:r>
          <w:rPr>
            <w:noProof/>
            <w:webHidden/>
          </w:rPr>
        </w:r>
        <w:r>
          <w:rPr>
            <w:noProof/>
            <w:webHidden/>
          </w:rPr>
          <w:fldChar w:fldCharType="separate"/>
        </w:r>
        <w:r w:rsidR="00173046">
          <w:rPr>
            <w:noProof/>
            <w:webHidden/>
          </w:rPr>
          <w:t>4</w:t>
        </w:r>
        <w:r>
          <w:rPr>
            <w:noProof/>
            <w:webHidden/>
          </w:rPr>
          <w:fldChar w:fldCharType="end"/>
        </w:r>
      </w:hyperlink>
    </w:p>
    <w:p w:rsidR="00EB3BA5" w:rsidRDefault="00EB3BA5" w:rsidP="00EB3BA5">
      <w:pPr>
        <w:pStyle w:val="TM1"/>
        <w:tabs>
          <w:tab w:val="left" w:pos="440"/>
          <w:tab w:val="right" w:leader="hyphen" w:pos="9344"/>
        </w:tabs>
        <w:spacing w:line="276" w:lineRule="auto"/>
        <w:rPr>
          <w:rFonts w:eastAsiaTheme="minorEastAsia" w:cstheme="minorBidi"/>
          <w:b w:val="0"/>
          <w:bCs w:val="0"/>
          <w:i w:val="0"/>
          <w:iCs w:val="0"/>
          <w:noProof/>
          <w:kern w:val="2"/>
          <w:sz w:val="22"/>
          <w:szCs w:val="22"/>
          <w:lang w:eastAsia="fr-FR"/>
          <w14:ligatures w14:val="standardContextual"/>
        </w:rPr>
      </w:pPr>
      <w:hyperlink w:anchor="_Toc135505292" w:history="1">
        <w:r w:rsidRPr="00876F0B">
          <w:rPr>
            <w:rStyle w:val="Lienhypertexte"/>
            <w:noProof/>
          </w:rPr>
          <w:t>2.</w:t>
        </w:r>
        <w:r>
          <w:rPr>
            <w:rFonts w:eastAsiaTheme="minorEastAsia" w:cstheme="minorBidi"/>
            <w:b w:val="0"/>
            <w:bCs w:val="0"/>
            <w:i w:val="0"/>
            <w:iCs w:val="0"/>
            <w:noProof/>
            <w:kern w:val="2"/>
            <w:sz w:val="22"/>
            <w:szCs w:val="22"/>
            <w:lang w:eastAsia="fr-FR"/>
            <w14:ligatures w14:val="standardContextual"/>
          </w:rPr>
          <w:tab/>
        </w:r>
        <w:r w:rsidRPr="00876F0B">
          <w:rPr>
            <w:rStyle w:val="Lienhypertexte"/>
            <w:noProof/>
          </w:rPr>
          <w:t>NOTRE VISION</w:t>
        </w:r>
        <w:r>
          <w:rPr>
            <w:noProof/>
            <w:webHidden/>
          </w:rPr>
          <w:tab/>
        </w:r>
        <w:r>
          <w:rPr>
            <w:noProof/>
            <w:webHidden/>
          </w:rPr>
          <w:fldChar w:fldCharType="begin"/>
        </w:r>
        <w:r>
          <w:rPr>
            <w:noProof/>
            <w:webHidden/>
          </w:rPr>
          <w:instrText xml:space="preserve"> PAGEREF _Toc135505292 \h </w:instrText>
        </w:r>
        <w:r>
          <w:rPr>
            <w:noProof/>
            <w:webHidden/>
          </w:rPr>
        </w:r>
        <w:r>
          <w:rPr>
            <w:noProof/>
            <w:webHidden/>
          </w:rPr>
          <w:fldChar w:fldCharType="separate"/>
        </w:r>
        <w:r w:rsidR="00173046">
          <w:rPr>
            <w:noProof/>
            <w:webHidden/>
          </w:rPr>
          <w:t>4</w:t>
        </w:r>
        <w:r>
          <w:rPr>
            <w:noProof/>
            <w:webHidden/>
          </w:rPr>
          <w:fldChar w:fldCharType="end"/>
        </w:r>
      </w:hyperlink>
    </w:p>
    <w:p w:rsidR="00EB3BA5" w:rsidRDefault="00EB3BA5" w:rsidP="00EB3BA5">
      <w:pPr>
        <w:pStyle w:val="TM1"/>
        <w:tabs>
          <w:tab w:val="left" w:pos="440"/>
          <w:tab w:val="right" w:leader="hyphen" w:pos="9344"/>
        </w:tabs>
        <w:spacing w:line="276" w:lineRule="auto"/>
        <w:rPr>
          <w:rFonts w:eastAsiaTheme="minorEastAsia" w:cstheme="minorBidi"/>
          <w:b w:val="0"/>
          <w:bCs w:val="0"/>
          <w:i w:val="0"/>
          <w:iCs w:val="0"/>
          <w:noProof/>
          <w:kern w:val="2"/>
          <w:sz w:val="22"/>
          <w:szCs w:val="22"/>
          <w:lang w:eastAsia="fr-FR"/>
          <w14:ligatures w14:val="standardContextual"/>
        </w:rPr>
      </w:pPr>
      <w:hyperlink w:anchor="_Toc135505293" w:history="1">
        <w:r w:rsidRPr="00876F0B">
          <w:rPr>
            <w:rStyle w:val="Lienhypertexte"/>
            <w:noProof/>
          </w:rPr>
          <w:t>3.</w:t>
        </w:r>
        <w:r>
          <w:rPr>
            <w:rFonts w:eastAsiaTheme="minorEastAsia" w:cstheme="minorBidi"/>
            <w:b w:val="0"/>
            <w:bCs w:val="0"/>
            <w:i w:val="0"/>
            <w:iCs w:val="0"/>
            <w:noProof/>
            <w:kern w:val="2"/>
            <w:sz w:val="22"/>
            <w:szCs w:val="22"/>
            <w:lang w:eastAsia="fr-FR"/>
            <w14:ligatures w14:val="standardContextual"/>
          </w:rPr>
          <w:tab/>
        </w:r>
        <w:r w:rsidRPr="00876F0B">
          <w:rPr>
            <w:rStyle w:val="Lienhypertexte"/>
            <w:noProof/>
            <w:lang w:eastAsia="fr-FR"/>
          </w:rPr>
          <w:t>NOTRE MISSION</w:t>
        </w:r>
        <w:r>
          <w:rPr>
            <w:noProof/>
            <w:webHidden/>
          </w:rPr>
          <w:tab/>
        </w:r>
        <w:r>
          <w:rPr>
            <w:noProof/>
            <w:webHidden/>
          </w:rPr>
          <w:fldChar w:fldCharType="begin"/>
        </w:r>
        <w:r>
          <w:rPr>
            <w:noProof/>
            <w:webHidden/>
          </w:rPr>
          <w:instrText xml:space="preserve"> PAGEREF _Toc135505293 \h </w:instrText>
        </w:r>
        <w:r>
          <w:rPr>
            <w:noProof/>
            <w:webHidden/>
          </w:rPr>
        </w:r>
        <w:r>
          <w:rPr>
            <w:noProof/>
            <w:webHidden/>
          </w:rPr>
          <w:fldChar w:fldCharType="separate"/>
        </w:r>
        <w:r w:rsidR="00173046">
          <w:rPr>
            <w:noProof/>
            <w:webHidden/>
          </w:rPr>
          <w:t>4</w:t>
        </w:r>
        <w:r>
          <w:rPr>
            <w:noProof/>
            <w:webHidden/>
          </w:rPr>
          <w:fldChar w:fldCharType="end"/>
        </w:r>
      </w:hyperlink>
    </w:p>
    <w:p w:rsidR="00EB3BA5" w:rsidRDefault="00EB3BA5" w:rsidP="00EB3BA5">
      <w:pPr>
        <w:pStyle w:val="TM1"/>
        <w:tabs>
          <w:tab w:val="left" w:pos="440"/>
          <w:tab w:val="right" w:leader="hyphen" w:pos="9344"/>
        </w:tabs>
        <w:spacing w:line="276" w:lineRule="auto"/>
        <w:rPr>
          <w:rFonts w:eastAsiaTheme="minorEastAsia" w:cstheme="minorBidi"/>
          <w:b w:val="0"/>
          <w:bCs w:val="0"/>
          <w:i w:val="0"/>
          <w:iCs w:val="0"/>
          <w:noProof/>
          <w:kern w:val="2"/>
          <w:sz w:val="22"/>
          <w:szCs w:val="22"/>
          <w:lang w:eastAsia="fr-FR"/>
          <w14:ligatures w14:val="standardContextual"/>
        </w:rPr>
      </w:pPr>
      <w:hyperlink w:anchor="_Toc135505294" w:history="1">
        <w:r w:rsidRPr="00876F0B">
          <w:rPr>
            <w:rStyle w:val="Lienhypertexte"/>
            <w:noProof/>
            <w:lang w:eastAsia="fr-FR"/>
          </w:rPr>
          <w:t>4.</w:t>
        </w:r>
        <w:r>
          <w:rPr>
            <w:rFonts w:eastAsiaTheme="minorEastAsia" w:cstheme="minorBidi"/>
            <w:b w:val="0"/>
            <w:bCs w:val="0"/>
            <w:i w:val="0"/>
            <w:iCs w:val="0"/>
            <w:noProof/>
            <w:kern w:val="2"/>
            <w:sz w:val="22"/>
            <w:szCs w:val="22"/>
            <w:lang w:eastAsia="fr-FR"/>
            <w14:ligatures w14:val="standardContextual"/>
          </w:rPr>
          <w:tab/>
        </w:r>
        <w:r w:rsidRPr="00876F0B">
          <w:rPr>
            <w:rStyle w:val="Lienhypertexte"/>
            <w:noProof/>
            <w:lang w:eastAsia="fr-FR"/>
          </w:rPr>
          <w:t>NOS VALEURS</w:t>
        </w:r>
        <w:r>
          <w:rPr>
            <w:noProof/>
            <w:webHidden/>
          </w:rPr>
          <w:tab/>
        </w:r>
        <w:r>
          <w:rPr>
            <w:noProof/>
            <w:webHidden/>
          </w:rPr>
          <w:fldChar w:fldCharType="begin"/>
        </w:r>
        <w:r>
          <w:rPr>
            <w:noProof/>
            <w:webHidden/>
          </w:rPr>
          <w:instrText xml:space="preserve"> PAGEREF _Toc135505294 \h </w:instrText>
        </w:r>
        <w:r>
          <w:rPr>
            <w:noProof/>
            <w:webHidden/>
          </w:rPr>
        </w:r>
        <w:r>
          <w:rPr>
            <w:noProof/>
            <w:webHidden/>
          </w:rPr>
          <w:fldChar w:fldCharType="separate"/>
        </w:r>
        <w:r w:rsidR="00173046">
          <w:rPr>
            <w:noProof/>
            <w:webHidden/>
          </w:rPr>
          <w:t>4</w:t>
        </w:r>
        <w:r>
          <w:rPr>
            <w:noProof/>
            <w:webHidden/>
          </w:rPr>
          <w:fldChar w:fldCharType="end"/>
        </w:r>
      </w:hyperlink>
    </w:p>
    <w:p w:rsidR="00EB3BA5" w:rsidRDefault="00EB3BA5" w:rsidP="00EB3BA5">
      <w:pPr>
        <w:pStyle w:val="TM2"/>
        <w:tabs>
          <w:tab w:val="left" w:pos="880"/>
          <w:tab w:val="right" w:leader="hyphen" w:pos="9344"/>
        </w:tabs>
        <w:spacing w:line="276" w:lineRule="auto"/>
        <w:rPr>
          <w:rFonts w:eastAsiaTheme="minorEastAsia" w:cstheme="minorBidi"/>
          <w:b w:val="0"/>
          <w:bCs w:val="0"/>
          <w:noProof/>
          <w:kern w:val="2"/>
          <w:lang w:eastAsia="fr-FR"/>
          <w14:ligatures w14:val="standardContextual"/>
        </w:rPr>
      </w:pPr>
      <w:hyperlink w:anchor="_Toc135505295" w:history="1">
        <w:r w:rsidRPr="00876F0B">
          <w:rPr>
            <w:rStyle w:val="Lienhypertexte"/>
            <w:rFonts w:eastAsia="sans-serif"/>
            <w:noProof/>
          </w:rPr>
          <w:t>4.1</w:t>
        </w:r>
        <w:r>
          <w:rPr>
            <w:rFonts w:eastAsiaTheme="minorEastAsia" w:cstheme="minorBidi"/>
            <w:b w:val="0"/>
            <w:bCs w:val="0"/>
            <w:noProof/>
            <w:kern w:val="2"/>
            <w:lang w:eastAsia="fr-FR"/>
            <w14:ligatures w14:val="standardContextual"/>
          </w:rPr>
          <w:tab/>
        </w:r>
        <w:r w:rsidRPr="00876F0B">
          <w:rPr>
            <w:rStyle w:val="Lienhypertexte"/>
            <w:rFonts w:eastAsia="sans-serif"/>
            <w:noProof/>
          </w:rPr>
          <w:t>Durabilité</w:t>
        </w:r>
        <w:r>
          <w:rPr>
            <w:noProof/>
            <w:webHidden/>
          </w:rPr>
          <w:tab/>
        </w:r>
        <w:r>
          <w:rPr>
            <w:noProof/>
            <w:webHidden/>
          </w:rPr>
          <w:fldChar w:fldCharType="begin"/>
        </w:r>
        <w:r>
          <w:rPr>
            <w:noProof/>
            <w:webHidden/>
          </w:rPr>
          <w:instrText xml:space="preserve"> PAGEREF _Toc135505295 \h </w:instrText>
        </w:r>
        <w:r>
          <w:rPr>
            <w:noProof/>
            <w:webHidden/>
          </w:rPr>
        </w:r>
        <w:r>
          <w:rPr>
            <w:noProof/>
            <w:webHidden/>
          </w:rPr>
          <w:fldChar w:fldCharType="separate"/>
        </w:r>
        <w:r w:rsidR="00173046">
          <w:rPr>
            <w:noProof/>
            <w:webHidden/>
          </w:rPr>
          <w:t>4</w:t>
        </w:r>
        <w:r>
          <w:rPr>
            <w:noProof/>
            <w:webHidden/>
          </w:rPr>
          <w:fldChar w:fldCharType="end"/>
        </w:r>
      </w:hyperlink>
    </w:p>
    <w:p w:rsidR="00EB3BA5" w:rsidRDefault="00EB3BA5" w:rsidP="00EB3BA5">
      <w:pPr>
        <w:pStyle w:val="TM2"/>
        <w:tabs>
          <w:tab w:val="left" w:pos="880"/>
          <w:tab w:val="right" w:leader="hyphen" w:pos="9344"/>
        </w:tabs>
        <w:spacing w:line="276" w:lineRule="auto"/>
        <w:rPr>
          <w:rFonts w:eastAsiaTheme="minorEastAsia" w:cstheme="minorBidi"/>
          <w:b w:val="0"/>
          <w:bCs w:val="0"/>
          <w:noProof/>
          <w:kern w:val="2"/>
          <w:lang w:eastAsia="fr-FR"/>
          <w14:ligatures w14:val="standardContextual"/>
        </w:rPr>
      </w:pPr>
      <w:hyperlink w:anchor="_Toc135505296" w:history="1">
        <w:r w:rsidRPr="00876F0B">
          <w:rPr>
            <w:rStyle w:val="Lienhypertexte"/>
            <w:rFonts w:eastAsia="SimSun"/>
            <w:noProof/>
          </w:rPr>
          <w:t>4.2</w:t>
        </w:r>
        <w:r>
          <w:rPr>
            <w:rFonts w:eastAsiaTheme="minorEastAsia" w:cstheme="minorBidi"/>
            <w:b w:val="0"/>
            <w:bCs w:val="0"/>
            <w:noProof/>
            <w:kern w:val="2"/>
            <w:lang w:eastAsia="fr-FR"/>
            <w14:ligatures w14:val="standardContextual"/>
          </w:rPr>
          <w:tab/>
        </w:r>
        <w:r w:rsidRPr="00876F0B">
          <w:rPr>
            <w:rStyle w:val="Lienhypertexte"/>
            <w:rFonts w:eastAsia="sans-serif"/>
            <w:noProof/>
          </w:rPr>
          <w:t>Egalité des genres et l’inclusion sociale</w:t>
        </w:r>
        <w:r>
          <w:rPr>
            <w:noProof/>
            <w:webHidden/>
          </w:rPr>
          <w:tab/>
        </w:r>
        <w:r>
          <w:rPr>
            <w:noProof/>
            <w:webHidden/>
          </w:rPr>
          <w:fldChar w:fldCharType="begin"/>
        </w:r>
        <w:r>
          <w:rPr>
            <w:noProof/>
            <w:webHidden/>
          </w:rPr>
          <w:instrText xml:space="preserve"> PAGEREF _Toc135505296 \h </w:instrText>
        </w:r>
        <w:r>
          <w:rPr>
            <w:noProof/>
            <w:webHidden/>
          </w:rPr>
        </w:r>
        <w:r>
          <w:rPr>
            <w:noProof/>
            <w:webHidden/>
          </w:rPr>
          <w:fldChar w:fldCharType="separate"/>
        </w:r>
        <w:r w:rsidR="00173046">
          <w:rPr>
            <w:noProof/>
            <w:webHidden/>
          </w:rPr>
          <w:t>4</w:t>
        </w:r>
        <w:r>
          <w:rPr>
            <w:noProof/>
            <w:webHidden/>
          </w:rPr>
          <w:fldChar w:fldCharType="end"/>
        </w:r>
      </w:hyperlink>
    </w:p>
    <w:p w:rsidR="00EB3BA5" w:rsidRDefault="00EB3BA5" w:rsidP="00EB3BA5">
      <w:pPr>
        <w:pStyle w:val="TM2"/>
        <w:tabs>
          <w:tab w:val="left" w:pos="880"/>
          <w:tab w:val="right" w:leader="hyphen" w:pos="9344"/>
        </w:tabs>
        <w:spacing w:line="276" w:lineRule="auto"/>
        <w:rPr>
          <w:rFonts w:eastAsiaTheme="minorEastAsia" w:cstheme="minorBidi"/>
          <w:b w:val="0"/>
          <w:bCs w:val="0"/>
          <w:noProof/>
          <w:kern w:val="2"/>
          <w:lang w:eastAsia="fr-FR"/>
          <w14:ligatures w14:val="standardContextual"/>
        </w:rPr>
      </w:pPr>
      <w:hyperlink w:anchor="_Toc135505297" w:history="1">
        <w:r w:rsidRPr="00876F0B">
          <w:rPr>
            <w:rStyle w:val="Lienhypertexte"/>
            <w:rFonts w:eastAsia="SimSun"/>
            <w:noProof/>
          </w:rPr>
          <w:t>4.3</w:t>
        </w:r>
        <w:r>
          <w:rPr>
            <w:rFonts w:eastAsiaTheme="minorEastAsia" w:cstheme="minorBidi"/>
            <w:b w:val="0"/>
            <w:bCs w:val="0"/>
            <w:noProof/>
            <w:kern w:val="2"/>
            <w:lang w:eastAsia="fr-FR"/>
            <w14:ligatures w14:val="standardContextual"/>
          </w:rPr>
          <w:tab/>
        </w:r>
        <w:r w:rsidRPr="00876F0B">
          <w:rPr>
            <w:rStyle w:val="Lienhypertexte"/>
            <w:rFonts w:eastAsia="sans-serif"/>
            <w:noProof/>
          </w:rPr>
          <w:t>Appropriation locale</w:t>
        </w:r>
        <w:r>
          <w:rPr>
            <w:noProof/>
            <w:webHidden/>
          </w:rPr>
          <w:tab/>
        </w:r>
        <w:r>
          <w:rPr>
            <w:noProof/>
            <w:webHidden/>
          </w:rPr>
          <w:fldChar w:fldCharType="begin"/>
        </w:r>
        <w:r>
          <w:rPr>
            <w:noProof/>
            <w:webHidden/>
          </w:rPr>
          <w:instrText xml:space="preserve"> PAGEREF _Toc135505297 \h </w:instrText>
        </w:r>
        <w:r>
          <w:rPr>
            <w:noProof/>
            <w:webHidden/>
          </w:rPr>
        </w:r>
        <w:r>
          <w:rPr>
            <w:noProof/>
            <w:webHidden/>
          </w:rPr>
          <w:fldChar w:fldCharType="separate"/>
        </w:r>
        <w:r w:rsidR="00173046">
          <w:rPr>
            <w:noProof/>
            <w:webHidden/>
          </w:rPr>
          <w:t>5</w:t>
        </w:r>
        <w:r>
          <w:rPr>
            <w:noProof/>
            <w:webHidden/>
          </w:rPr>
          <w:fldChar w:fldCharType="end"/>
        </w:r>
      </w:hyperlink>
    </w:p>
    <w:p w:rsidR="00EB3BA5" w:rsidRDefault="00EB3BA5" w:rsidP="00EB3BA5">
      <w:pPr>
        <w:pStyle w:val="TM2"/>
        <w:tabs>
          <w:tab w:val="left" w:pos="880"/>
          <w:tab w:val="right" w:leader="hyphen" w:pos="9344"/>
        </w:tabs>
        <w:spacing w:line="276" w:lineRule="auto"/>
        <w:rPr>
          <w:rFonts w:eastAsiaTheme="minorEastAsia" w:cstheme="minorBidi"/>
          <w:b w:val="0"/>
          <w:bCs w:val="0"/>
          <w:noProof/>
          <w:kern w:val="2"/>
          <w:lang w:eastAsia="fr-FR"/>
          <w14:ligatures w14:val="standardContextual"/>
        </w:rPr>
      </w:pPr>
      <w:hyperlink w:anchor="_Toc135505298" w:history="1">
        <w:r w:rsidRPr="00876F0B">
          <w:rPr>
            <w:rStyle w:val="Lienhypertexte"/>
            <w:rFonts w:eastAsia="sans-serif"/>
            <w:noProof/>
          </w:rPr>
          <w:t>4.4</w:t>
        </w:r>
        <w:r>
          <w:rPr>
            <w:rFonts w:eastAsiaTheme="minorEastAsia" w:cstheme="minorBidi"/>
            <w:b w:val="0"/>
            <w:bCs w:val="0"/>
            <w:noProof/>
            <w:kern w:val="2"/>
            <w:lang w:eastAsia="fr-FR"/>
            <w14:ligatures w14:val="standardContextual"/>
          </w:rPr>
          <w:tab/>
        </w:r>
        <w:r w:rsidRPr="00876F0B">
          <w:rPr>
            <w:rStyle w:val="Lienhypertexte"/>
            <w:rFonts w:eastAsia="sans-serif"/>
            <w:noProof/>
          </w:rPr>
          <w:t>Transparence et reddition de comptes</w:t>
        </w:r>
        <w:r>
          <w:rPr>
            <w:noProof/>
            <w:webHidden/>
          </w:rPr>
          <w:tab/>
        </w:r>
        <w:r>
          <w:rPr>
            <w:noProof/>
            <w:webHidden/>
          </w:rPr>
          <w:fldChar w:fldCharType="begin"/>
        </w:r>
        <w:r>
          <w:rPr>
            <w:noProof/>
            <w:webHidden/>
          </w:rPr>
          <w:instrText xml:space="preserve"> PAGEREF _Toc135505298 \h </w:instrText>
        </w:r>
        <w:r>
          <w:rPr>
            <w:noProof/>
            <w:webHidden/>
          </w:rPr>
        </w:r>
        <w:r>
          <w:rPr>
            <w:noProof/>
            <w:webHidden/>
          </w:rPr>
          <w:fldChar w:fldCharType="separate"/>
        </w:r>
        <w:r w:rsidR="00173046">
          <w:rPr>
            <w:noProof/>
            <w:webHidden/>
          </w:rPr>
          <w:t>5</w:t>
        </w:r>
        <w:r>
          <w:rPr>
            <w:noProof/>
            <w:webHidden/>
          </w:rPr>
          <w:fldChar w:fldCharType="end"/>
        </w:r>
      </w:hyperlink>
    </w:p>
    <w:p w:rsidR="00EB3BA5" w:rsidRDefault="00EB3BA5" w:rsidP="00EB3BA5">
      <w:pPr>
        <w:pStyle w:val="TM2"/>
        <w:tabs>
          <w:tab w:val="left" w:pos="880"/>
          <w:tab w:val="right" w:leader="hyphen" w:pos="9344"/>
        </w:tabs>
        <w:spacing w:line="276" w:lineRule="auto"/>
        <w:rPr>
          <w:rFonts w:eastAsiaTheme="minorEastAsia" w:cstheme="minorBidi"/>
          <w:b w:val="0"/>
          <w:bCs w:val="0"/>
          <w:noProof/>
          <w:kern w:val="2"/>
          <w:lang w:eastAsia="fr-FR"/>
          <w14:ligatures w14:val="standardContextual"/>
        </w:rPr>
      </w:pPr>
      <w:hyperlink w:anchor="_Toc135505299" w:history="1">
        <w:r w:rsidRPr="00876F0B">
          <w:rPr>
            <w:rStyle w:val="Lienhypertexte"/>
            <w:noProof/>
          </w:rPr>
          <w:t>4.5</w:t>
        </w:r>
        <w:r>
          <w:rPr>
            <w:rFonts w:eastAsiaTheme="minorEastAsia" w:cstheme="minorBidi"/>
            <w:b w:val="0"/>
            <w:bCs w:val="0"/>
            <w:noProof/>
            <w:kern w:val="2"/>
            <w:lang w:eastAsia="fr-FR"/>
            <w14:ligatures w14:val="standardContextual"/>
          </w:rPr>
          <w:tab/>
        </w:r>
        <w:r w:rsidRPr="00876F0B">
          <w:rPr>
            <w:rStyle w:val="Lienhypertexte"/>
            <w:noProof/>
          </w:rPr>
          <w:t>Partenariats</w:t>
        </w:r>
        <w:r>
          <w:rPr>
            <w:noProof/>
            <w:webHidden/>
          </w:rPr>
          <w:tab/>
        </w:r>
        <w:r>
          <w:rPr>
            <w:noProof/>
            <w:webHidden/>
          </w:rPr>
          <w:fldChar w:fldCharType="begin"/>
        </w:r>
        <w:r>
          <w:rPr>
            <w:noProof/>
            <w:webHidden/>
          </w:rPr>
          <w:instrText xml:space="preserve"> PAGEREF _Toc135505299 \h </w:instrText>
        </w:r>
        <w:r>
          <w:rPr>
            <w:noProof/>
            <w:webHidden/>
          </w:rPr>
        </w:r>
        <w:r>
          <w:rPr>
            <w:noProof/>
            <w:webHidden/>
          </w:rPr>
          <w:fldChar w:fldCharType="separate"/>
        </w:r>
        <w:r w:rsidR="00173046">
          <w:rPr>
            <w:noProof/>
            <w:webHidden/>
          </w:rPr>
          <w:t>5</w:t>
        </w:r>
        <w:r>
          <w:rPr>
            <w:noProof/>
            <w:webHidden/>
          </w:rPr>
          <w:fldChar w:fldCharType="end"/>
        </w:r>
      </w:hyperlink>
    </w:p>
    <w:p w:rsidR="00EB3BA5" w:rsidRDefault="00EB3BA5" w:rsidP="00EB3BA5">
      <w:pPr>
        <w:pStyle w:val="TM2"/>
        <w:tabs>
          <w:tab w:val="left" w:pos="880"/>
          <w:tab w:val="right" w:leader="hyphen" w:pos="9344"/>
        </w:tabs>
        <w:spacing w:line="276" w:lineRule="auto"/>
        <w:rPr>
          <w:rFonts w:eastAsiaTheme="minorEastAsia" w:cstheme="minorBidi"/>
          <w:b w:val="0"/>
          <w:bCs w:val="0"/>
          <w:noProof/>
          <w:kern w:val="2"/>
          <w:lang w:eastAsia="fr-FR"/>
          <w14:ligatures w14:val="standardContextual"/>
        </w:rPr>
      </w:pPr>
      <w:hyperlink w:anchor="_Toc135505300" w:history="1">
        <w:r w:rsidRPr="00876F0B">
          <w:rPr>
            <w:rStyle w:val="Lienhypertexte"/>
            <w:rFonts w:eastAsia="sans-serif"/>
            <w:noProof/>
          </w:rPr>
          <w:t>4.6</w:t>
        </w:r>
        <w:r>
          <w:rPr>
            <w:rFonts w:eastAsiaTheme="minorEastAsia" w:cstheme="minorBidi"/>
            <w:b w:val="0"/>
            <w:bCs w:val="0"/>
            <w:noProof/>
            <w:kern w:val="2"/>
            <w:lang w:eastAsia="fr-FR"/>
            <w14:ligatures w14:val="standardContextual"/>
          </w:rPr>
          <w:tab/>
        </w:r>
        <w:r w:rsidRPr="00876F0B">
          <w:rPr>
            <w:rStyle w:val="Lienhypertexte"/>
            <w:rFonts w:eastAsia="sans-serif"/>
            <w:noProof/>
          </w:rPr>
          <w:t>Diversité</w:t>
        </w:r>
        <w:r>
          <w:rPr>
            <w:noProof/>
            <w:webHidden/>
          </w:rPr>
          <w:tab/>
        </w:r>
        <w:r>
          <w:rPr>
            <w:noProof/>
            <w:webHidden/>
          </w:rPr>
          <w:fldChar w:fldCharType="begin"/>
        </w:r>
        <w:r>
          <w:rPr>
            <w:noProof/>
            <w:webHidden/>
          </w:rPr>
          <w:instrText xml:space="preserve"> PAGEREF _Toc135505300 \h </w:instrText>
        </w:r>
        <w:r>
          <w:rPr>
            <w:noProof/>
            <w:webHidden/>
          </w:rPr>
        </w:r>
        <w:r>
          <w:rPr>
            <w:noProof/>
            <w:webHidden/>
          </w:rPr>
          <w:fldChar w:fldCharType="separate"/>
        </w:r>
        <w:r w:rsidR="00173046">
          <w:rPr>
            <w:noProof/>
            <w:webHidden/>
          </w:rPr>
          <w:t>5</w:t>
        </w:r>
        <w:r>
          <w:rPr>
            <w:noProof/>
            <w:webHidden/>
          </w:rPr>
          <w:fldChar w:fldCharType="end"/>
        </w:r>
      </w:hyperlink>
    </w:p>
    <w:p w:rsidR="00EB3BA5" w:rsidRDefault="00EB3BA5" w:rsidP="00EB3BA5">
      <w:pPr>
        <w:pStyle w:val="TM1"/>
        <w:tabs>
          <w:tab w:val="left" w:pos="440"/>
          <w:tab w:val="right" w:leader="hyphen" w:pos="9344"/>
        </w:tabs>
        <w:spacing w:line="276" w:lineRule="auto"/>
        <w:rPr>
          <w:rFonts w:eastAsiaTheme="minorEastAsia" w:cstheme="minorBidi"/>
          <w:b w:val="0"/>
          <w:bCs w:val="0"/>
          <w:i w:val="0"/>
          <w:iCs w:val="0"/>
          <w:noProof/>
          <w:kern w:val="2"/>
          <w:sz w:val="22"/>
          <w:szCs w:val="22"/>
          <w:lang w:eastAsia="fr-FR"/>
          <w14:ligatures w14:val="standardContextual"/>
        </w:rPr>
      </w:pPr>
      <w:hyperlink w:anchor="_Toc135505301" w:history="1">
        <w:r w:rsidRPr="00876F0B">
          <w:rPr>
            <w:rStyle w:val="Lienhypertexte"/>
            <w:noProof/>
          </w:rPr>
          <w:t>5.</w:t>
        </w:r>
        <w:r>
          <w:rPr>
            <w:rFonts w:eastAsiaTheme="minorEastAsia" w:cstheme="minorBidi"/>
            <w:b w:val="0"/>
            <w:bCs w:val="0"/>
            <w:i w:val="0"/>
            <w:iCs w:val="0"/>
            <w:noProof/>
            <w:kern w:val="2"/>
            <w:sz w:val="22"/>
            <w:szCs w:val="22"/>
            <w:lang w:eastAsia="fr-FR"/>
            <w14:ligatures w14:val="standardContextual"/>
          </w:rPr>
          <w:tab/>
        </w:r>
        <w:r w:rsidRPr="00876F0B">
          <w:rPr>
            <w:rStyle w:val="Lienhypertexte"/>
            <w:noProof/>
            <w:lang w:eastAsia="fr-FR"/>
          </w:rPr>
          <w:t>NOS OBJECTIFS</w:t>
        </w:r>
        <w:r>
          <w:rPr>
            <w:noProof/>
            <w:webHidden/>
          </w:rPr>
          <w:tab/>
        </w:r>
        <w:r>
          <w:rPr>
            <w:noProof/>
            <w:webHidden/>
          </w:rPr>
          <w:fldChar w:fldCharType="begin"/>
        </w:r>
        <w:r>
          <w:rPr>
            <w:noProof/>
            <w:webHidden/>
          </w:rPr>
          <w:instrText xml:space="preserve"> PAGEREF _Toc135505301 \h </w:instrText>
        </w:r>
        <w:r>
          <w:rPr>
            <w:noProof/>
            <w:webHidden/>
          </w:rPr>
        </w:r>
        <w:r>
          <w:rPr>
            <w:noProof/>
            <w:webHidden/>
          </w:rPr>
          <w:fldChar w:fldCharType="separate"/>
        </w:r>
        <w:r w:rsidR="00173046">
          <w:rPr>
            <w:noProof/>
            <w:webHidden/>
          </w:rPr>
          <w:t>5</w:t>
        </w:r>
        <w:r>
          <w:rPr>
            <w:noProof/>
            <w:webHidden/>
          </w:rPr>
          <w:fldChar w:fldCharType="end"/>
        </w:r>
      </w:hyperlink>
    </w:p>
    <w:p w:rsidR="00EB3BA5" w:rsidRDefault="00EB3BA5" w:rsidP="00EB3BA5">
      <w:pPr>
        <w:pStyle w:val="TM1"/>
        <w:tabs>
          <w:tab w:val="left" w:pos="440"/>
          <w:tab w:val="right" w:leader="hyphen" w:pos="9344"/>
        </w:tabs>
        <w:spacing w:line="276" w:lineRule="auto"/>
        <w:rPr>
          <w:rFonts w:eastAsiaTheme="minorEastAsia" w:cstheme="minorBidi"/>
          <w:b w:val="0"/>
          <w:bCs w:val="0"/>
          <w:i w:val="0"/>
          <w:iCs w:val="0"/>
          <w:noProof/>
          <w:kern w:val="2"/>
          <w:sz w:val="22"/>
          <w:szCs w:val="22"/>
          <w:lang w:eastAsia="fr-FR"/>
          <w14:ligatures w14:val="standardContextual"/>
        </w:rPr>
      </w:pPr>
      <w:hyperlink w:anchor="_Toc135505302" w:history="1">
        <w:r w:rsidRPr="00876F0B">
          <w:rPr>
            <w:rStyle w:val="Lienhypertexte"/>
            <w:noProof/>
          </w:rPr>
          <w:t>6.</w:t>
        </w:r>
        <w:r>
          <w:rPr>
            <w:rFonts w:eastAsiaTheme="minorEastAsia" w:cstheme="minorBidi"/>
            <w:b w:val="0"/>
            <w:bCs w:val="0"/>
            <w:i w:val="0"/>
            <w:iCs w:val="0"/>
            <w:noProof/>
            <w:kern w:val="2"/>
            <w:sz w:val="22"/>
            <w:szCs w:val="22"/>
            <w:lang w:eastAsia="fr-FR"/>
            <w14:ligatures w14:val="standardContextual"/>
          </w:rPr>
          <w:tab/>
        </w:r>
        <w:r w:rsidRPr="00876F0B">
          <w:rPr>
            <w:rStyle w:val="Lienhypertexte"/>
            <w:noProof/>
          </w:rPr>
          <w:t>LE PLAN STRATRGIQUE</w:t>
        </w:r>
        <w:r>
          <w:rPr>
            <w:noProof/>
            <w:webHidden/>
          </w:rPr>
          <w:tab/>
        </w:r>
        <w:r>
          <w:rPr>
            <w:noProof/>
            <w:webHidden/>
          </w:rPr>
          <w:fldChar w:fldCharType="begin"/>
        </w:r>
        <w:r>
          <w:rPr>
            <w:noProof/>
            <w:webHidden/>
          </w:rPr>
          <w:instrText xml:space="preserve"> PAGEREF _Toc135505302 \h </w:instrText>
        </w:r>
        <w:r>
          <w:rPr>
            <w:noProof/>
            <w:webHidden/>
          </w:rPr>
        </w:r>
        <w:r>
          <w:rPr>
            <w:noProof/>
            <w:webHidden/>
          </w:rPr>
          <w:fldChar w:fldCharType="separate"/>
        </w:r>
        <w:r w:rsidR="00173046">
          <w:rPr>
            <w:noProof/>
            <w:webHidden/>
          </w:rPr>
          <w:t>6</w:t>
        </w:r>
        <w:r>
          <w:rPr>
            <w:noProof/>
            <w:webHidden/>
          </w:rPr>
          <w:fldChar w:fldCharType="end"/>
        </w:r>
      </w:hyperlink>
    </w:p>
    <w:p w:rsidR="00EB3BA5" w:rsidRDefault="00EB3BA5" w:rsidP="00EB3BA5">
      <w:pPr>
        <w:pStyle w:val="TM2"/>
        <w:tabs>
          <w:tab w:val="left" w:pos="880"/>
          <w:tab w:val="right" w:leader="hyphen" w:pos="9344"/>
        </w:tabs>
        <w:spacing w:line="276" w:lineRule="auto"/>
        <w:rPr>
          <w:rFonts w:eastAsiaTheme="minorEastAsia" w:cstheme="minorBidi"/>
          <w:b w:val="0"/>
          <w:bCs w:val="0"/>
          <w:noProof/>
          <w:kern w:val="2"/>
          <w:lang w:eastAsia="fr-FR"/>
          <w14:ligatures w14:val="standardContextual"/>
        </w:rPr>
      </w:pPr>
      <w:hyperlink w:anchor="_Toc135505303" w:history="1">
        <w:r w:rsidRPr="00876F0B">
          <w:rPr>
            <w:rStyle w:val="Lienhypertexte"/>
            <w:noProof/>
          </w:rPr>
          <w:t>6.1</w:t>
        </w:r>
        <w:r>
          <w:rPr>
            <w:rFonts w:eastAsiaTheme="minorEastAsia" w:cstheme="minorBidi"/>
            <w:b w:val="0"/>
            <w:bCs w:val="0"/>
            <w:noProof/>
            <w:kern w:val="2"/>
            <w:lang w:eastAsia="fr-FR"/>
            <w14:ligatures w14:val="standardContextual"/>
          </w:rPr>
          <w:tab/>
        </w:r>
        <w:r w:rsidRPr="00876F0B">
          <w:rPr>
            <w:rStyle w:val="Lienhypertexte"/>
            <w:noProof/>
          </w:rPr>
          <w:t>Les objectifs du présent plan stratégique</w:t>
        </w:r>
        <w:r>
          <w:rPr>
            <w:noProof/>
            <w:webHidden/>
          </w:rPr>
          <w:tab/>
        </w:r>
        <w:r>
          <w:rPr>
            <w:noProof/>
            <w:webHidden/>
          </w:rPr>
          <w:fldChar w:fldCharType="begin"/>
        </w:r>
        <w:r>
          <w:rPr>
            <w:noProof/>
            <w:webHidden/>
          </w:rPr>
          <w:instrText xml:space="preserve"> PAGEREF _Toc135505303 \h </w:instrText>
        </w:r>
        <w:r>
          <w:rPr>
            <w:noProof/>
            <w:webHidden/>
          </w:rPr>
        </w:r>
        <w:r>
          <w:rPr>
            <w:noProof/>
            <w:webHidden/>
          </w:rPr>
          <w:fldChar w:fldCharType="separate"/>
        </w:r>
        <w:r w:rsidR="00173046">
          <w:rPr>
            <w:noProof/>
            <w:webHidden/>
          </w:rPr>
          <w:t>6</w:t>
        </w:r>
        <w:r>
          <w:rPr>
            <w:noProof/>
            <w:webHidden/>
          </w:rPr>
          <w:fldChar w:fldCharType="end"/>
        </w:r>
      </w:hyperlink>
    </w:p>
    <w:p w:rsidR="00EB3BA5" w:rsidRDefault="00EB3BA5" w:rsidP="00EB3BA5">
      <w:pPr>
        <w:pStyle w:val="TM2"/>
        <w:tabs>
          <w:tab w:val="left" w:pos="880"/>
          <w:tab w:val="right" w:leader="hyphen" w:pos="9344"/>
        </w:tabs>
        <w:spacing w:line="276" w:lineRule="auto"/>
        <w:rPr>
          <w:rFonts w:eastAsiaTheme="minorEastAsia" w:cstheme="minorBidi"/>
          <w:b w:val="0"/>
          <w:bCs w:val="0"/>
          <w:noProof/>
          <w:kern w:val="2"/>
          <w:lang w:eastAsia="fr-FR"/>
          <w14:ligatures w14:val="standardContextual"/>
        </w:rPr>
      </w:pPr>
      <w:hyperlink w:anchor="_Toc135505304" w:history="1">
        <w:r w:rsidRPr="00876F0B">
          <w:rPr>
            <w:rStyle w:val="Lienhypertexte"/>
            <w:noProof/>
          </w:rPr>
          <w:t>6.2</w:t>
        </w:r>
        <w:r>
          <w:rPr>
            <w:rFonts w:eastAsiaTheme="minorEastAsia" w:cstheme="minorBidi"/>
            <w:b w:val="0"/>
            <w:bCs w:val="0"/>
            <w:noProof/>
            <w:kern w:val="2"/>
            <w:lang w:eastAsia="fr-FR"/>
            <w14:ligatures w14:val="standardContextual"/>
          </w:rPr>
          <w:tab/>
        </w:r>
        <w:r w:rsidRPr="00876F0B">
          <w:rPr>
            <w:rStyle w:val="Lienhypertexte"/>
            <w:noProof/>
          </w:rPr>
          <w:t>Démarche d’Elaboration du plan</w:t>
        </w:r>
        <w:r>
          <w:rPr>
            <w:noProof/>
            <w:webHidden/>
          </w:rPr>
          <w:tab/>
        </w:r>
        <w:r>
          <w:rPr>
            <w:noProof/>
            <w:webHidden/>
          </w:rPr>
          <w:fldChar w:fldCharType="begin"/>
        </w:r>
        <w:r>
          <w:rPr>
            <w:noProof/>
            <w:webHidden/>
          </w:rPr>
          <w:instrText xml:space="preserve"> PAGEREF _Toc135505304 \h </w:instrText>
        </w:r>
        <w:r>
          <w:rPr>
            <w:noProof/>
            <w:webHidden/>
          </w:rPr>
        </w:r>
        <w:r>
          <w:rPr>
            <w:noProof/>
            <w:webHidden/>
          </w:rPr>
          <w:fldChar w:fldCharType="separate"/>
        </w:r>
        <w:r w:rsidR="00173046">
          <w:rPr>
            <w:noProof/>
            <w:webHidden/>
          </w:rPr>
          <w:t>6</w:t>
        </w:r>
        <w:r>
          <w:rPr>
            <w:noProof/>
            <w:webHidden/>
          </w:rPr>
          <w:fldChar w:fldCharType="end"/>
        </w:r>
      </w:hyperlink>
    </w:p>
    <w:p w:rsidR="00EB3BA5" w:rsidRDefault="00EB3BA5" w:rsidP="00EB3BA5">
      <w:pPr>
        <w:pStyle w:val="TM2"/>
        <w:tabs>
          <w:tab w:val="left" w:pos="880"/>
          <w:tab w:val="right" w:leader="hyphen" w:pos="9344"/>
        </w:tabs>
        <w:spacing w:line="276" w:lineRule="auto"/>
        <w:rPr>
          <w:rFonts w:eastAsiaTheme="minorEastAsia" w:cstheme="minorBidi"/>
          <w:b w:val="0"/>
          <w:bCs w:val="0"/>
          <w:noProof/>
          <w:kern w:val="2"/>
          <w:lang w:eastAsia="fr-FR"/>
          <w14:ligatures w14:val="standardContextual"/>
        </w:rPr>
      </w:pPr>
      <w:hyperlink w:anchor="_Toc135505305" w:history="1">
        <w:r w:rsidRPr="00876F0B">
          <w:rPr>
            <w:rStyle w:val="Lienhypertexte"/>
            <w:noProof/>
          </w:rPr>
          <w:t>6.3</w:t>
        </w:r>
        <w:r>
          <w:rPr>
            <w:rFonts w:eastAsiaTheme="minorEastAsia" w:cstheme="minorBidi"/>
            <w:b w:val="0"/>
            <w:bCs w:val="0"/>
            <w:noProof/>
            <w:kern w:val="2"/>
            <w:lang w:eastAsia="fr-FR"/>
            <w14:ligatures w14:val="standardContextual"/>
          </w:rPr>
          <w:tab/>
        </w:r>
        <w:r w:rsidRPr="00876F0B">
          <w:rPr>
            <w:rStyle w:val="Lienhypertexte"/>
            <w:noProof/>
          </w:rPr>
          <w:t>Les objectifs stratégiques du plan</w:t>
        </w:r>
        <w:r>
          <w:rPr>
            <w:noProof/>
            <w:webHidden/>
          </w:rPr>
          <w:tab/>
        </w:r>
        <w:r>
          <w:rPr>
            <w:noProof/>
            <w:webHidden/>
          </w:rPr>
          <w:fldChar w:fldCharType="begin"/>
        </w:r>
        <w:r>
          <w:rPr>
            <w:noProof/>
            <w:webHidden/>
          </w:rPr>
          <w:instrText xml:space="preserve"> PAGEREF _Toc135505305 \h </w:instrText>
        </w:r>
        <w:r>
          <w:rPr>
            <w:noProof/>
            <w:webHidden/>
          </w:rPr>
        </w:r>
        <w:r>
          <w:rPr>
            <w:noProof/>
            <w:webHidden/>
          </w:rPr>
          <w:fldChar w:fldCharType="separate"/>
        </w:r>
        <w:r w:rsidR="00173046">
          <w:rPr>
            <w:noProof/>
            <w:webHidden/>
          </w:rPr>
          <w:t>7</w:t>
        </w:r>
        <w:r>
          <w:rPr>
            <w:noProof/>
            <w:webHidden/>
          </w:rPr>
          <w:fldChar w:fldCharType="end"/>
        </w:r>
      </w:hyperlink>
    </w:p>
    <w:p w:rsidR="00EB3BA5" w:rsidRDefault="00EB3BA5" w:rsidP="00EB3BA5">
      <w:pPr>
        <w:pStyle w:val="TM3"/>
        <w:tabs>
          <w:tab w:val="left" w:pos="1100"/>
          <w:tab w:val="right" w:leader="hyphen" w:pos="9344"/>
        </w:tabs>
        <w:spacing w:line="276" w:lineRule="auto"/>
        <w:rPr>
          <w:rFonts w:eastAsiaTheme="minorEastAsia" w:cstheme="minorBidi"/>
          <w:noProof/>
          <w:kern w:val="2"/>
          <w:sz w:val="22"/>
          <w:szCs w:val="22"/>
          <w:lang w:eastAsia="fr-FR"/>
          <w14:ligatures w14:val="standardContextual"/>
        </w:rPr>
      </w:pPr>
      <w:hyperlink w:anchor="_Toc135505306" w:history="1">
        <w:r w:rsidRPr="00876F0B">
          <w:rPr>
            <w:rStyle w:val="Lienhypertexte"/>
            <w:noProof/>
          </w:rPr>
          <w:t>6.3.1</w:t>
        </w:r>
        <w:r>
          <w:rPr>
            <w:rFonts w:eastAsiaTheme="minorEastAsia" w:cstheme="minorBidi"/>
            <w:noProof/>
            <w:kern w:val="2"/>
            <w:sz w:val="22"/>
            <w:szCs w:val="22"/>
            <w:lang w:eastAsia="fr-FR"/>
            <w14:ligatures w14:val="standardContextual"/>
          </w:rPr>
          <w:tab/>
        </w:r>
        <w:r w:rsidRPr="00876F0B">
          <w:rPr>
            <w:rStyle w:val="Lienhypertexte"/>
            <w:noProof/>
          </w:rPr>
          <w:t>Objectifs stratégiques internes à l’organisation</w:t>
        </w:r>
        <w:r>
          <w:rPr>
            <w:noProof/>
            <w:webHidden/>
          </w:rPr>
          <w:tab/>
        </w:r>
        <w:r>
          <w:rPr>
            <w:noProof/>
            <w:webHidden/>
          </w:rPr>
          <w:fldChar w:fldCharType="begin"/>
        </w:r>
        <w:r>
          <w:rPr>
            <w:noProof/>
            <w:webHidden/>
          </w:rPr>
          <w:instrText xml:space="preserve"> PAGEREF _Toc135505306 \h </w:instrText>
        </w:r>
        <w:r>
          <w:rPr>
            <w:noProof/>
            <w:webHidden/>
          </w:rPr>
        </w:r>
        <w:r>
          <w:rPr>
            <w:noProof/>
            <w:webHidden/>
          </w:rPr>
          <w:fldChar w:fldCharType="separate"/>
        </w:r>
        <w:r w:rsidR="00173046">
          <w:rPr>
            <w:noProof/>
            <w:webHidden/>
          </w:rPr>
          <w:t>7</w:t>
        </w:r>
        <w:r>
          <w:rPr>
            <w:noProof/>
            <w:webHidden/>
          </w:rPr>
          <w:fldChar w:fldCharType="end"/>
        </w:r>
      </w:hyperlink>
    </w:p>
    <w:p w:rsidR="00EB3BA5" w:rsidRDefault="00EB3BA5" w:rsidP="00EB3BA5">
      <w:pPr>
        <w:pStyle w:val="TM3"/>
        <w:tabs>
          <w:tab w:val="left" w:pos="1100"/>
          <w:tab w:val="right" w:leader="hyphen" w:pos="9344"/>
        </w:tabs>
        <w:spacing w:line="276" w:lineRule="auto"/>
        <w:rPr>
          <w:rFonts w:eastAsiaTheme="minorEastAsia" w:cstheme="minorBidi"/>
          <w:noProof/>
          <w:kern w:val="2"/>
          <w:sz w:val="22"/>
          <w:szCs w:val="22"/>
          <w:lang w:eastAsia="fr-FR"/>
          <w14:ligatures w14:val="standardContextual"/>
        </w:rPr>
      </w:pPr>
      <w:hyperlink w:anchor="_Toc135505307" w:history="1">
        <w:r w:rsidRPr="00876F0B">
          <w:rPr>
            <w:rStyle w:val="Lienhypertexte"/>
            <w:noProof/>
          </w:rPr>
          <w:t>6.3.2</w:t>
        </w:r>
        <w:r>
          <w:rPr>
            <w:rFonts w:eastAsiaTheme="minorEastAsia" w:cstheme="minorBidi"/>
            <w:noProof/>
            <w:kern w:val="2"/>
            <w:sz w:val="22"/>
            <w:szCs w:val="22"/>
            <w:lang w:eastAsia="fr-FR"/>
            <w14:ligatures w14:val="standardContextual"/>
          </w:rPr>
          <w:tab/>
        </w:r>
        <w:r w:rsidRPr="00876F0B">
          <w:rPr>
            <w:rStyle w:val="Lienhypertexte"/>
            <w:noProof/>
          </w:rPr>
          <w:t>Objectifs stratégiques axés sur les initiatives en direction des bénéficiaires</w:t>
        </w:r>
        <w:r>
          <w:rPr>
            <w:noProof/>
            <w:webHidden/>
          </w:rPr>
          <w:tab/>
        </w:r>
        <w:r>
          <w:rPr>
            <w:noProof/>
            <w:webHidden/>
          </w:rPr>
          <w:fldChar w:fldCharType="begin"/>
        </w:r>
        <w:r>
          <w:rPr>
            <w:noProof/>
            <w:webHidden/>
          </w:rPr>
          <w:instrText xml:space="preserve"> PAGEREF _Toc135505307 \h </w:instrText>
        </w:r>
        <w:r>
          <w:rPr>
            <w:noProof/>
            <w:webHidden/>
          </w:rPr>
        </w:r>
        <w:r>
          <w:rPr>
            <w:noProof/>
            <w:webHidden/>
          </w:rPr>
          <w:fldChar w:fldCharType="separate"/>
        </w:r>
        <w:r w:rsidR="00173046">
          <w:rPr>
            <w:noProof/>
            <w:webHidden/>
          </w:rPr>
          <w:t>8</w:t>
        </w:r>
        <w:r>
          <w:rPr>
            <w:noProof/>
            <w:webHidden/>
          </w:rPr>
          <w:fldChar w:fldCharType="end"/>
        </w:r>
      </w:hyperlink>
    </w:p>
    <w:p w:rsidR="00EB3BA5" w:rsidRDefault="00EB3BA5" w:rsidP="00EB3BA5">
      <w:pPr>
        <w:pStyle w:val="TM3"/>
        <w:tabs>
          <w:tab w:val="left" w:pos="1100"/>
          <w:tab w:val="right" w:leader="hyphen" w:pos="9344"/>
        </w:tabs>
        <w:spacing w:line="276" w:lineRule="auto"/>
        <w:rPr>
          <w:rFonts w:eastAsiaTheme="minorEastAsia" w:cstheme="minorBidi"/>
          <w:noProof/>
          <w:kern w:val="2"/>
          <w:sz w:val="22"/>
          <w:szCs w:val="22"/>
          <w:lang w:eastAsia="fr-FR"/>
          <w14:ligatures w14:val="standardContextual"/>
        </w:rPr>
      </w:pPr>
      <w:hyperlink w:anchor="_Toc135505308" w:history="1">
        <w:r w:rsidRPr="00876F0B">
          <w:rPr>
            <w:rStyle w:val="Lienhypertexte"/>
            <w:noProof/>
          </w:rPr>
          <w:t>6.3.3</w:t>
        </w:r>
        <w:r>
          <w:rPr>
            <w:rFonts w:eastAsiaTheme="minorEastAsia" w:cstheme="minorBidi"/>
            <w:noProof/>
            <w:kern w:val="2"/>
            <w:sz w:val="22"/>
            <w:szCs w:val="22"/>
            <w:lang w:eastAsia="fr-FR"/>
            <w14:ligatures w14:val="standardContextual"/>
          </w:rPr>
          <w:tab/>
        </w:r>
        <w:r w:rsidRPr="00876F0B">
          <w:rPr>
            <w:rStyle w:val="Lienhypertexte"/>
            <w:noProof/>
          </w:rPr>
          <w:t>Objectifs stratégiques axés sur le partenariat</w:t>
        </w:r>
        <w:r>
          <w:rPr>
            <w:noProof/>
            <w:webHidden/>
          </w:rPr>
          <w:tab/>
        </w:r>
        <w:r>
          <w:rPr>
            <w:noProof/>
            <w:webHidden/>
          </w:rPr>
          <w:fldChar w:fldCharType="begin"/>
        </w:r>
        <w:r>
          <w:rPr>
            <w:noProof/>
            <w:webHidden/>
          </w:rPr>
          <w:instrText xml:space="preserve"> PAGEREF _Toc135505308 \h </w:instrText>
        </w:r>
        <w:r>
          <w:rPr>
            <w:noProof/>
            <w:webHidden/>
          </w:rPr>
        </w:r>
        <w:r>
          <w:rPr>
            <w:noProof/>
            <w:webHidden/>
          </w:rPr>
          <w:fldChar w:fldCharType="separate"/>
        </w:r>
        <w:r w:rsidR="00173046">
          <w:rPr>
            <w:noProof/>
            <w:webHidden/>
          </w:rPr>
          <w:t>8</w:t>
        </w:r>
        <w:r>
          <w:rPr>
            <w:noProof/>
            <w:webHidden/>
          </w:rPr>
          <w:fldChar w:fldCharType="end"/>
        </w:r>
      </w:hyperlink>
    </w:p>
    <w:p w:rsidR="00EB3BA5" w:rsidRDefault="00EB3BA5" w:rsidP="00EB3BA5">
      <w:pPr>
        <w:pStyle w:val="TM3"/>
        <w:tabs>
          <w:tab w:val="left" w:pos="1100"/>
          <w:tab w:val="right" w:leader="hyphen" w:pos="9344"/>
        </w:tabs>
        <w:spacing w:line="276" w:lineRule="auto"/>
        <w:rPr>
          <w:rFonts w:eastAsiaTheme="minorEastAsia" w:cstheme="minorBidi"/>
          <w:noProof/>
          <w:kern w:val="2"/>
          <w:sz w:val="22"/>
          <w:szCs w:val="22"/>
          <w:lang w:eastAsia="fr-FR"/>
          <w14:ligatures w14:val="standardContextual"/>
        </w:rPr>
      </w:pPr>
      <w:hyperlink w:anchor="_Toc135505309" w:history="1">
        <w:r w:rsidRPr="00876F0B">
          <w:rPr>
            <w:rStyle w:val="Lienhypertexte"/>
            <w:noProof/>
          </w:rPr>
          <w:t>6.3.4</w:t>
        </w:r>
        <w:r>
          <w:rPr>
            <w:rFonts w:eastAsiaTheme="minorEastAsia" w:cstheme="minorBidi"/>
            <w:noProof/>
            <w:kern w:val="2"/>
            <w:sz w:val="22"/>
            <w:szCs w:val="22"/>
            <w:lang w:eastAsia="fr-FR"/>
            <w14:ligatures w14:val="standardContextual"/>
          </w:rPr>
          <w:tab/>
        </w:r>
        <w:r w:rsidRPr="00876F0B">
          <w:rPr>
            <w:rStyle w:val="Lienhypertexte"/>
            <w:noProof/>
          </w:rPr>
          <w:t>Objectifs stratégiques axés sur le climat et l’environnement</w:t>
        </w:r>
        <w:r>
          <w:rPr>
            <w:noProof/>
            <w:webHidden/>
          </w:rPr>
          <w:tab/>
        </w:r>
        <w:r>
          <w:rPr>
            <w:noProof/>
            <w:webHidden/>
          </w:rPr>
          <w:fldChar w:fldCharType="begin"/>
        </w:r>
        <w:r>
          <w:rPr>
            <w:noProof/>
            <w:webHidden/>
          </w:rPr>
          <w:instrText xml:space="preserve"> PAGEREF _Toc135505309 \h </w:instrText>
        </w:r>
        <w:r>
          <w:rPr>
            <w:noProof/>
            <w:webHidden/>
          </w:rPr>
        </w:r>
        <w:r>
          <w:rPr>
            <w:noProof/>
            <w:webHidden/>
          </w:rPr>
          <w:fldChar w:fldCharType="separate"/>
        </w:r>
        <w:r w:rsidR="00173046">
          <w:rPr>
            <w:noProof/>
            <w:webHidden/>
          </w:rPr>
          <w:t>8</w:t>
        </w:r>
        <w:r>
          <w:rPr>
            <w:noProof/>
            <w:webHidden/>
          </w:rPr>
          <w:fldChar w:fldCharType="end"/>
        </w:r>
      </w:hyperlink>
    </w:p>
    <w:p w:rsidR="00EB3BA5" w:rsidRDefault="00EB3BA5" w:rsidP="00EB3BA5">
      <w:pPr>
        <w:pStyle w:val="TM3"/>
        <w:tabs>
          <w:tab w:val="left" w:pos="1100"/>
          <w:tab w:val="right" w:leader="hyphen" w:pos="9344"/>
        </w:tabs>
        <w:spacing w:line="276" w:lineRule="auto"/>
        <w:rPr>
          <w:rFonts w:eastAsiaTheme="minorEastAsia" w:cstheme="minorBidi"/>
          <w:noProof/>
          <w:kern w:val="2"/>
          <w:sz w:val="22"/>
          <w:szCs w:val="22"/>
          <w:lang w:eastAsia="fr-FR"/>
          <w14:ligatures w14:val="standardContextual"/>
        </w:rPr>
      </w:pPr>
      <w:hyperlink w:anchor="_Toc135505310" w:history="1">
        <w:r w:rsidRPr="00876F0B">
          <w:rPr>
            <w:rStyle w:val="Lienhypertexte"/>
            <w:noProof/>
          </w:rPr>
          <w:t>6.3.5</w:t>
        </w:r>
        <w:r>
          <w:rPr>
            <w:rFonts w:eastAsiaTheme="minorEastAsia" w:cstheme="minorBidi"/>
            <w:noProof/>
            <w:kern w:val="2"/>
            <w:sz w:val="22"/>
            <w:szCs w:val="22"/>
            <w:lang w:eastAsia="fr-FR"/>
            <w14:ligatures w14:val="standardContextual"/>
          </w:rPr>
          <w:tab/>
        </w:r>
        <w:r w:rsidRPr="00876F0B">
          <w:rPr>
            <w:rStyle w:val="Lienhypertexte"/>
            <w:noProof/>
          </w:rPr>
          <w:t>Objectifs stratégiques axés sur les finances</w:t>
        </w:r>
        <w:r>
          <w:rPr>
            <w:noProof/>
            <w:webHidden/>
          </w:rPr>
          <w:tab/>
        </w:r>
        <w:r>
          <w:rPr>
            <w:noProof/>
            <w:webHidden/>
          </w:rPr>
          <w:fldChar w:fldCharType="begin"/>
        </w:r>
        <w:r>
          <w:rPr>
            <w:noProof/>
            <w:webHidden/>
          </w:rPr>
          <w:instrText xml:space="preserve"> PAGEREF _Toc135505310 \h </w:instrText>
        </w:r>
        <w:r>
          <w:rPr>
            <w:noProof/>
            <w:webHidden/>
          </w:rPr>
        </w:r>
        <w:r>
          <w:rPr>
            <w:noProof/>
            <w:webHidden/>
          </w:rPr>
          <w:fldChar w:fldCharType="separate"/>
        </w:r>
        <w:r w:rsidR="00173046">
          <w:rPr>
            <w:noProof/>
            <w:webHidden/>
          </w:rPr>
          <w:t>8</w:t>
        </w:r>
        <w:r>
          <w:rPr>
            <w:noProof/>
            <w:webHidden/>
          </w:rPr>
          <w:fldChar w:fldCharType="end"/>
        </w:r>
      </w:hyperlink>
    </w:p>
    <w:p w:rsidR="00EB3BA5" w:rsidRDefault="00EB3BA5" w:rsidP="00EB3BA5">
      <w:pPr>
        <w:pStyle w:val="TM2"/>
        <w:tabs>
          <w:tab w:val="left" w:pos="880"/>
          <w:tab w:val="right" w:leader="hyphen" w:pos="9344"/>
        </w:tabs>
        <w:spacing w:line="276" w:lineRule="auto"/>
        <w:rPr>
          <w:rFonts w:eastAsiaTheme="minorEastAsia" w:cstheme="minorBidi"/>
          <w:b w:val="0"/>
          <w:bCs w:val="0"/>
          <w:noProof/>
          <w:kern w:val="2"/>
          <w:lang w:eastAsia="fr-FR"/>
          <w14:ligatures w14:val="standardContextual"/>
        </w:rPr>
      </w:pPr>
      <w:hyperlink w:anchor="_Toc135505311" w:history="1">
        <w:r w:rsidRPr="00876F0B">
          <w:rPr>
            <w:rStyle w:val="Lienhypertexte"/>
            <w:noProof/>
          </w:rPr>
          <w:t>6.4</w:t>
        </w:r>
        <w:r>
          <w:rPr>
            <w:rFonts w:eastAsiaTheme="minorEastAsia" w:cstheme="minorBidi"/>
            <w:b w:val="0"/>
            <w:bCs w:val="0"/>
            <w:noProof/>
            <w:kern w:val="2"/>
            <w:lang w:eastAsia="fr-FR"/>
            <w14:ligatures w14:val="standardContextual"/>
          </w:rPr>
          <w:tab/>
        </w:r>
        <w:r w:rsidRPr="00876F0B">
          <w:rPr>
            <w:rStyle w:val="Lienhypertexte"/>
            <w:noProof/>
          </w:rPr>
          <w:t>Les activités du plan stratégique</w:t>
        </w:r>
        <w:r>
          <w:rPr>
            <w:noProof/>
            <w:webHidden/>
          </w:rPr>
          <w:tab/>
        </w:r>
        <w:r>
          <w:rPr>
            <w:noProof/>
            <w:webHidden/>
          </w:rPr>
          <w:fldChar w:fldCharType="begin"/>
        </w:r>
        <w:r>
          <w:rPr>
            <w:noProof/>
            <w:webHidden/>
          </w:rPr>
          <w:instrText xml:space="preserve"> PAGEREF _Toc135505311 \h </w:instrText>
        </w:r>
        <w:r>
          <w:rPr>
            <w:noProof/>
            <w:webHidden/>
          </w:rPr>
        </w:r>
        <w:r>
          <w:rPr>
            <w:noProof/>
            <w:webHidden/>
          </w:rPr>
          <w:fldChar w:fldCharType="separate"/>
        </w:r>
        <w:r w:rsidR="00173046">
          <w:rPr>
            <w:noProof/>
            <w:webHidden/>
          </w:rPr>
          <w:t>9</w:t>
        </w:r>
        <w:r>
          <w:rPr>
            <w:noProof/>
            <w:webHidden/>
          </w:rPr>
          <w:fldChar w:fldCharType="end"/>
        </w:r>
      </w:hyperlink>
    </w:p>
    <w:p w:rsidR="001D4C91" w:rsidRDefault="00792B0C" w:rsidP="00EB3BA5">
      <w:pPr>
        <w:spacing w:line="276" w:lineRule="auto"/>
        <w:rPr>
          <w:rFonts w:cs="Arial"/>
          <w:b/>
          <w:sz w:val="36"/>
          <w:szCs w:val="36"/>
        </w:rPr>
      </w:pPr>
      <w:r>
        <w:rPr>
          <w:rFonts w:cs="Arial"/>
          <w:b/>
          <w:sz w:val="36"/>
          <w:szCs w:val="36"/>
        </w:rPr>
        <w:fldChar w:fldCharType="end"/>
      </w:r>
    </w:p>
    <w:p w:rsidR="001D4C91" w:rsidRDefault="001D4C91" w:rsidP="009E6B6D">
      <w:pPr>
        <w:rPr>
          <w:rFonts w:cs="Arial"/>
          <w:b/>
          <w:sz w:val="36"/>
          <w:szCs w:val="36"/>
        </w:rPr>
      </w:pPr>
    </w:p>
    <w:p w:rsidR="001D4C91" w:rsidRDefault="001D4C91" w:rsidP="009E6B6D">
      <w:pPr>
        <w:rPr>
          <w:rFonts w:cs="Arial"/>
          <w:b/>
          <w:sz w:val="36"/>
          <w:szCs w:val="36"/>
        </w:rPr>
      </w:pPr>
    </w:p>
    <w:p w:rsidR="001D4C91" w:rsidRDefault="001D4C91" w:rsidP="009E6B6D">
      <w:pPr>
        <w:rPr>
          <w:rFonts w:cs="Arial"/>
          <w:b/>
          <w:sz w:val="36"/>
          <w:szCs w:val="36"/>
        </w:rPr>
      </w:pPr>
    </w:p>
    <w:p w:rsidR="001D4C91" w:rsidRDefault="001D4C91" w:rsidP="009E6B6D">
      <w:pPr>
        <w:rPr>
          <w:rFonts w:cs="Arial"/>
          <w:b/>
          <w:sz w:val="36"/>
          <w:szCs w:val="36"/>
        </w:rPr>
      </w:pPr>
    </w:p>
    <w:p w:rsidR="00971124" w:rsidRDefault="00971124" w:rsidP="009E6B6D">
      <w:pPr>
        <w:rPr>
          <w:rFonts w:cs="Arial"/>
          <w:b/>
          <w:sz w:val="36"/>
          <w:szCs w:val="36"/>
        </w:rPr>
      </w:pPr>
      <w:r>
        <w:rPr>
          <w:rFonts w:cs="Arial"/>
          <w:b/>
          <w:sz w:val="36"/>
          <w:szCs w:val="36"/>
        </w:rPr>
        <w:br w:type="page"/>
      </w:r>
    </w:p>
    <w:p w:rsidR="001D4C91" w:rsidRDefault="00000000" w:rsidP="001E4C08">
      <w:pPr>
        <w:pStyle w:val="Titre1"/>
        <w:numPr>
          <w:ilvl w:val="0"/>
          <w:numId w:val="0"/>
        </w:numPr>
        <w:ind w:left="360"/>
      </w:pPr>
      <w:bookmarkStart w:id="0" w:name="_Toc135505290"/>
      <w:r>
        <w:lastRenderedPageBreak/>
        <w:t>LISTES DES ABREVIATIONS</w:t>
      </w:r>
      <w:bookmarkEnd w:id="0"/>
    </w:p>
    <w:p w:rsidR="001E4C08" w:rsidRDefault="001E4C08" w:rsidP="001E4C08">
      <w:pPr>
        <w:rPr>
          <w:rFonts w:cs="Arial"/>
          <w:b/>
          <w:sz w:val="24"/>
          <w:szCs w:val="36"/>
        </w:rPr>
      </w:pPr>
    </w:p>
    <w:p w:rsidR="00E60AB1" w:rsidRDefault="00E60AB1" w:rsidP="001E4C08">
      <w:pPr>
        <w:rPr>
          <w:rFonts w:eastAsia="sans-serif" w:cs="Arial"/>
        </w:rPr>
      </w:pPr>
      <w:r w:rsidRPr="00E60AB1">
        <w:rPr>
          <w:rFonts w:eastAsia="sans-serif" w:cs="Arial"/>
          <w:b/>
          <w:bCs/>
        </w:rPr>
        <w:t>FFOM</w:t>
      </w:r>
      <w:r>
        <w:rPr>
          <w:rFonts w:eastAsia="sans-serif" w:cs="Arial"/>
        </w:rPr>
        <w:t> : F</w:t>
      </w:r>
      <w:r>
        <w:rPr>
          <w:rFonts w:eastAsia="sans-serif" w:cs="Arial"/>
        </w:rPr>
        <w:t xml:space="preserve">orces, </w:t>
      </w:r>
      <w:r>
        <w:rPr>
          <w:rFonts w:eastAsia="sans-serif" w:cs="Arial"/>
        </w:rPr>
        <w:t>F</w:t>
      </w:r>
      <w:r>
        <w:rPr>
          <w:rFonts w:eastAsia="sans-serif" w:cs="Arial"/>
        </w:rPr>
        <w:t xml:space="preserve">aiblesses, </w:t>
      </w:r>
      <w:r>
        <w:rPr>
          <w:rFonts w:eastAsia="sans-serif" w:cs="Arial"/>
        </w:rPr>
        <w:t>O</w:t>
      </w:r>
      <w:r>
        <w:rPr>
          <w:rFonts w:eastAsia="sans-serif" w:cs="Arial"/>
        </w:rPr>
        <w:t xml:space="preserve">pportunités et </w:t>
      </w:r>
      <w:r>
        <w:rPr>
          <w:rFonts w:eastAsia="sans-serif" w:cs="Arial"/>
        </w:rPr>
        <w:t>M</w:t>
      </w:r>
      <w:r>
        <w:rPr>
          <w:rFonts w:eastAsia="sans-serif" w:cs="Arial"/>
        </w:rPr>
        <w:t>enaces</w:t>
      </w:r>
    </w:p>
    <w:p w:rsidR="001E4C08" w:rsidRDefault="001E4C08" w:rsidP="001E4C08">
      <w:pPr>
        <w:rPr>
          <w:rFonts w:cs="Arial"/>
          <w:sz w:val="24"/>
          <w:szCs w:val="36"/>
        </w:rPr>
      </w:pPr>
      <w:r>
        <w:rPr>
          <w:rFonts w:cs="Arial"/>
          <w:b/>
          <w:sz w:val="24"/>
          <w:szCs w:val="36"/>
        </w:rPr>
        <w:t>GADD :</w:t>
      </w:r>
      <w:r>
        <w:rPr>
          <w:rFonts w:cs="Arial"/>
          <w:sz w:val="24"/>
          <w:szCs w:val="36"/>
        </w:rPr>
        <w:t xml:space="preserve"> Groupement d’Appui pour le Développement durable</w:t>
      </w:r>
    </w:p>
    <w:p w:rsidR="001E4C08" w:rsidRDefault="001E4C08" w:rsidP="001E4C08">
      <w:pPr>
        <w:rPr>
          <w:rFonts w:cs="Arial"/>
          <w:sz w:val="24"/>
          <w:szCs w:val="36"/>
        </w:rPr>
      </w:pPr>
      <w:r>
        <w:rPr>
          <w:rFonts w:cs="Arial"/>
          <w:b/>
          <w:sz w:val="24"/>
          <w:szCs w:val="36"/>
        </w:rPr>
        <w:t>ODD :</w:t>
      </w:r>
      <w:r>
        <w:rPr>
          <w:rFonts w:cs="Arial"/>
          <w:sz w:val="24"/>
          <w:szCs w:val="36"/>
        </w:rPr>
        <w:t xml:space="preserve"> Objectifs de Développement Durable</w:t>
      </w:r>
    </w:p>
    <w:p w:rsidR="001E4C08" w:rsidRDefault="001E4C08" w:rsidP="001E4C08">
      <w:pPr>
        <w:rPr>
          <w:rFonts w:cs="Arial"/>
          <w:sz w:val="24"/>
          <w:szCs w:val="36"/>
        </w:rPr>
      </w:pPr>
      <w:r>
        <w:rPr>
          <w:rFonts w:cs="Arial"/>
          <w:b/>
          <w:sz w:val="24"/>
          <w:szCs w:val="36"/>
        </w:rPr>
        <w:t>OHADA :</w:t>
      </w:r>
      <w:r>
        <w:rPr>
          <w:rFonts w:cs="Arial"/>
          <w:sz w:val="24"/>
          <w:szCs w:val="36"/>
        </w:rPr>
        <w:t xml:space="preserve"> Organisation pour l'Harmonisation en Afrique du Droit des Affaires</w:t>
      </w:r>
    </w:p>
    <w:p w:rsidR="001D4C91" w:rsidRDefault="001E4C08" w:rsidP="001E4C08">
      <w:pPr>
        <w:rPr>
          <w:rFonts w:cs="Arial"/>
          <w:b/>
          <w:sz w:val="36"/>
          <w:szCs w:val="36"/>
        </w:rPr>
      </w:pPr>
      <w:r>
        <w:rPr>
          <w:rFonts w:cs="Arial"/>
          <w:b/>
          <w:sz w:val="24"/>
          <w:szCs w:val="36"/>
        </w:rPr>
        <w:t>SND :</w:t>
      </w:r>
      <w:r>
        <w:rPr>
          <w:rFonts w:cs="Arial"/>
          <w:sz w:val="24"/>
          <w:szCs w:val="36"/>
        </w:rPr>
        <w:t xml:space="preserve"> Stratégie Nationale de Développement</w:t>
      </w:r>
    </w:p>
    <w:p w:rsidR="001D4C91" w:rsidRDefault="001D4C91" w:rsidP="009E6B6D">
      <w:pPr>
        <w:rPr>
          <w:rFonts w:cs="Arial"/>
          <w:b/>
          <w:sz w:val="36"/>
          <w:szCs w:val="36"/>
        </w:rPr>
      </w:pPr>
    </w:p>
    <w:p w:rsidR="001D4C91" w:rsidRDefault="001D4C91" w:rsidP="009E6B6D">
      <w:pPr>
        <w:rPr>
          <w:rFonts w:cs="Arial"/>
          <w:b/>
          <w:sz w:val="36"/>
          <w:szCs w:val="36"/>
        </w:rPr>
      </w:pPr>
    </w:p>
    <w:p w:rsidR="001D4C91" w:rsidRDefault="001D4C91" w:rsidP="009E6B6D">
      <w:pPr>
        <w:rPr>
          <w:rFonts w:cs="Arial"/>
          <w:b/>
          <w:sz w:val="36"/>
          <w:szCs w:val="36"/>
        </w:rPr>
      </w:pPr>
    </w:p>
    <w:p w:rsidR="001D4C91" w:rsidRDefault="001D4C91" w:rsidP="009E6B6D">
      <w:pPr>
        <w:rPr>
          <w:rFonts w:cs="Arial"/>
          <w:b/>
          <w:sz w:val="36"/>
          <w:szCs w:val="36"/>
        </w:rPr>
      </w:pPr>
    </w:p>
    <w:p w:rsidR="001D4C91" w:rsidRDefault="001D4C91" w:rsidP="009E6B6D">
      <w:pPr>
        <w:rPr>
          <w:rFonts w:cs="Arial"/>
          <w:b/>
          <w:sz w:val="36"/>
          <w:szCs w:val="36"/>
        </w:rPr>
      </w:pPr>
    </w:p>
    <w:p w:rsidR="001D4C91" w:rsidRDefault="001D4C91" w:rsidP="009E6B6D">
      <w:pPr>
        <w:rPr>
          <w:rFonts w:cs="Arial"/>
          <w:b/>
          <w:sz w:val="36"/>
          <w:szCs w:val="36"/>
        </w:rPr>
      </w:pPr>
    </w:p>
    <w:p w:rsidR="001D4C91" w:rsidRDefault="001D4C91" w:rsidP="009E6B6D">
      <w:pPr>
        <w:rPr>
          <w:rFonts w:cs="Arial"/>
          <w:b/>
          <w:sz w:val="36"/>
          <w:szCs w:val="36"/>
        </w:rPr>
      </w:pPr>
    </w:p>
    <w:p w:rsidR="001D4C91" w:rsidRDefault="001D4C91" w:rsidP="009E6B6D">
      <w:pPr>
        <w:rPr>
          <w:rFonts w:cs="Arial"/>
          <w:b/>
          <w:sz w:val="36"/>
          <w:szCs w:val="36"/>
        </w:rPr>
      </w:pPr>
    </w:p>
    <w:p w:rsidR="001D4C91" w:rsidRDefault="001D4C91" w:rsidP="009E6B6D">
      <w:pPr>
        <w:rPr>
          <w:rFonts w:cs="Arial"/>
          <w:b/>
          <w:sz w:val="36"/>
          <w:szCs w:val="36"/>
        </w:rPr>
      </w:pPr>
    </w:p>
    <w:p w:rsidR="00971124" w:rsidRDefault="00971124" w:rsidP="009E6B6D">
      <w:pPr>
        <w:rPr>
          <w:rFonts w:cs="Arial"/>
          <w:b/>
          <w:sz w:val="36"/>
          <w:szCs w:val="36"/>
        </w:rPr>
      </w:pPr>
      <w:r>
        <w:rPr>
          <w:rFonts w:cs="Arial"/>
          <w:b/>
          <w:sz w:val="36"/>
          <w:szCs w:val="36"/>
        </w:rPr>
        <w:br w:type="page"/>
      </w:r>
    </w:p>
    <w:p w:rsidR="001D4C91" w:rsidRDefault="00000000" w:rsidP="009E6B6D">
      <w:pPr>
        <w:pStyle w:val="Titre1"/>
      </w:pPr>
      <w:bookmarkStart w:id="1" w:name="_Toc135505291"/>
      <w:r>
        <w:lastRenderedPageBreak/>
        <w:t>INTRODUCTION</w:t>
      </w:r>
      <w:bookmarkEnd w:id="1"/>
    </w:p>
    <w:p w:rsidR="00AF7F66" w:rsidRPr="00AF7F66" w:rsidRDefault="00000000" w:rsidP="00AF7F66">
      <w:pPr>
        <w:spacing w:after="360"/>
      </w:pPr>
      <w:r>
        <w:t xml:space="preserve">Le GADD a élaboré son Plan </w:t>
      </w:r>
      <w:r w:rsidR="00AF7F66">
        <w:t>S</w:t>
      </w:r>
      <w:r>
        <w:t>tratégique pour 2022-202</w:t>
      </w:r>
      <w:r w:rsidR="00AF7F66">
        <w:t>6</w:t>
      </w:r>
      <w:r>
        <w:t xml:space="preserve"> dans le contexte où les défis de développement au Cameroun et notamment dans la région de l’Ouest sont marqués par l’insécurité alimentaire, les changement</w:t>
      </w:r>
      <w:r w:rsidR="00AF7F66">
        <w:t>s</w:t>
      </w:r>
      <w:r>
        <w:t xml:space="preserve"> climatique</w:t>
      </w:r>
      <w:r w:rsidR="00AF7F66">
        <w:t>s</w:t>
      </w:r>
      <w:r>
        <w:t>, l’environnement, l’accès limité à l’eau potable, la pauvreté économiques des couches vulnérables (</w:t>
      </w:r>
      <w:r w:rsidR="00143933">
        <w:t>déplacés,</w:t>
      </w:r>
      <w:r>
        <w:t xml:space="preserve"> femme</w:t>
      </w:r>
      <w:r w:rsidR="00143933">
        <w:t>s</w:t>
      </w:r>
      <w:r>
        <w:t xml:space="preserve">, jeunes,) ... d’une part et le besoin de réalisation de la vision du GADD en tant que organisation locale beaucoup plus visible et </w:t>
      </w:r>
      <w:r w:rsidRPr="00AF7F66">
        <w:t xml:space="preserve">plus crédible d’autre part sans oublié l’analyse </w:t>
      </w:r>
      <w:r>
        <w:t>de notre organisation. En tant qu</w:t>
      </w:r>
      <w:r w:rsidR="001E4C08">
        <w:t>’</w:t>
      </w:r>
      <w:r>
        <w:t xml:space="preserve">une organisation bien </w:t>
      </w:r>
      <w:r w:rsidR="009E6B6D">
        <w:t>ancrée</w:t>
      </w:r>
      <w:r>
        <w:t xml:space="preserve"> dans la région de l’Ouest</w:t>
      </w:r>
      <w:r w:rsidR="00143933">
        <w:t>,</w:t>
      </w:r>
      <w:r>
        <w:t xml:space="preserve"> le GADD entend jouer un rôle prépondérant dans l’adressage des problèmes de développement. Bien entendu son développement interne restant le gage de toute action efficace vers l’extérieur.</w:t>
      </w:r>
    </w:p>
    <w:p w:rsidR="001D4C91" w:rsidRDefault="00000000" w:rsidP="00AF7F66">
      <w:pPr>
        <w:pStyle w:val="Titre1"/>
        <w:ind w:left="357" w:hanging="357"/>
      </w:pPr>
      <w:bookmarkStart w:id="2" w:name="_Toc135505292"/>
      <w:r>
        <w:t>NOTRE VISION</w:t>
      </w:r>
      <w:bookmarkEnd w:id="2"/>
    </w:p>
    <w:p w:rsidR="00AF7F66" w:rsidRPr="00AF7F66" w:rsidRDefault="00000000" w:rsidP="00AF7F66">
      <w:pPr>
        <w:spacing w:after="360"/>
        <w:rPr>
          <w:lang w:eastAsia="fr-FR"/>
        </w:rPr>
      </w:pPr>
      <w:r>
        <w:rPr>
          <w:lang w:eastAsia="fr-FR"/>
        </w:rPr>
        <w:t>Le GADD voudrait devenir une organisation de la société civile hautement crédible à l’environnement des bénéficiaires et de ses interventions, engagée dans un partenariat opérationnel et diversifié, et dotée des compétences pluridisciplinaires. Ceci dans une démarche qui respecte l’environnement institutionnel et administratif légal.</w:t>
      </w:r>
    </w:p>
    <w:p w:rsidR="001D4C91" w:rsidRPr="009E6B6D" w:rsidRDefault="00000000" w:rsidP="009E6B6D">
      <w:pPr>
        <w:pStyle w:val="Titre1"/>
      </w:pPr>
      <w:bookmarkStart w:id="3" w:name="_Toc135505293"/>
      <w:r>
        <w:rPr>
          <w:lang w:eastAsia="fr-FR"/>
        </w:rPr>
        <w:t>NOTRE MISSION</w:t>
      </w:r>
      <w:bookmarkEnd w:id="3"/>
    </w:p>
    <w:p w:rsidR="001D4C91" w:rsidRDefault="00000000" w:rsidP="00AF7F66">
      <w:pPr>
        <w:spacing w:after="360"/>
        <w:rPr>
          <w:lang w:eastAsia="fr-FR"/>
        </w:rPr>
      </w:pPr>
      <w:r>
        <w:rPr>
          <w:lang w:eastAsia="fr-FR"/>
        </w:rPr>
        <w:t>Favoriser le mieux-être et l’autonomie des personnes que nous accompagnons et faciliter leur intégration inclusive dans la société et ce dans un rapport d’équité</w:t>
      </w:r>
      <w:r w:rsidR="00AF7F66">
        <w:rPr>
          <w:lang w:eastAsia="fr-FR"/>
        </w:rPr>
        <w:t>.</w:t>
      </w:r>
    </w:p>
    <w:p w:rsidR="001D4C91" w:rsidRDefault="00000000" w:rsidP="009E6B6D">
      <w:pPr>
        <w:pStyle w:val="Titre1"/>
        <w:rPr>
          <w:lang w:eastAsia="fr-FR"/>
        </w:rPr>
      </w:pPr>
      <w:bookmarkStart w:id="4" w:name="_Toc135505294"/>
      <w:r>
        <w:rPr>
          <w:lang w:eastAsia="fr-FR"/>
        </w:rPr>
        <w:t>NOS VALEURS</w:t>
      </w:r>
      <w:bookmarkEnd w:id="4"/>
    </w:p>
    <w:p w:rsidR="009E6B6D" w:rsidRDefault="00000000" w:rsidP="009E6B6D">
      <w:pPr>
        <w:rPr>
          <w:rFonts w:eastAsia="sans-serif" w:cs="Arial"/>
        </w:rPr>
      </w:pPr>
      <w:r>
        <w:rPr>
          <w:rFonts w:eastAsia="sans-serif" w:cs="Arial"/>
        </w:rPr>
        <w:t>L’ensemble du travail du GADD est guidé par les valeurs et principes ci-dessous.</w:t>
      </w:r>
    </w:p>
    <w:p w:rsidR="00653236" w:rsidRDefault="00653236" w:rsidP="00653236">
      <w:pPr>
        <w:pStyle w:val="Titre2"/>
        <w:rPr>
          <w:rFonts w:eastAsia="sans-serif"/>
        </w:rPr>
      </w:pPr>
      <w:bookmarkStart w:id="5" w:name="_Toc135505295"/>
      <w:r>
        <w:rPr>
          <w:rFonts w:eastAsia="sans-serif"/>
        </w:rPr>
        <w:t>Durabilité</w:t>
      </w:r>
      <w:bookmarkEnd w:id="5"/>
      <w:r>
        <w:rPr>
          <w:rFonts w:eastAsia="sans-serif"/>
        </w:rPr>
        <w:t xml:space="preserve"> </w:t>
      </w:r>
    </w:p>
    <w:p w:rsidR="001D4C91" w:rsidRDefault="00000000" w:rsidP="009E6B6D">
      <w:pPr>
        <w:rPr>
          <w:rFonts w:eastAsia="sans-serif" w:cs="Arial"/>
        </w:rPr>
      </w:pPr>
      <w:r>
        <w:rPr>
          <w:rFonts w:eastAsia="sans-serif" w:cs="Arial"/>
        </w:rPr>
        <w:t>La durabilité est un principe clé du développement. A travers le principe de durabilité nous visons à garantir que</w:t>
      </w:r>
      <w:r w:rsidR="001B0220">
        <w:rPr>
          <w:rFonts w:eastAsia="sans-serif" w:cs="Arial"/>
        </w:rPr>
        <w:t>,</w:t>
      </w:r>
      <w:r>
        <w:rPr>
          <w:rFonts w:eastAsia="sans-serif" w:cs="Arial"/>
        </w:rPr>
        <w:t xml:space="preserve"> les acquis en termes de développement soient conservés à long terme en cherchant à obtenir un impact pérenne pour nos partenaires au niveau individuel, institutionnel, et à terme sociétal. </w:t>
      </w:r>
    </w:p>
    <w:p w:rsidR="00653236" w:rsidRDefault="00653236" w:rsidP="00653236">
      <w:pPr>
        <w:pStyle w:val="Titre2"/>
        <w:rPr>
          <w:rFonts w:eastAsia="SimSun"/>
        </w:rPr>
      </w:pPr>
      <w:bookmarkStart w:id="6" w:name="_Toc135505296"/>
      <w:r>
        <w:rPr>
          <w:rFonts w:eastAsia="sans-serif"/>
        </w:rPr>
        <w:t>Egalité des genres et l’inclusion sociale</w:t>
      </w:r>
      <w:bookmarkEnd w:id="6"/>
      <w:r>
        <w:rPr>
          <w:rFonts w:eastAsia="sans-serif"/>
        </w:rPr>
        <w:t xml:space="preserve"> </w:t>
      </w:r>
    </w:p>
    <w:p w:rsidR="001D4C91" w:rsidRDefault="00000000" w:rsidP="00653236">
      <w:pPr>
        <w:rPr>
          <w:rFonts w:eastAsia="sans-serif" w:cs="Arial"/>
        </w:rPr>
      </w:pPr>
      <w:r w:rsidRPr="00653236">
        <w:rPr>
          <w:rFonts w:eastAsia="sans-serif" w:cs="Arial"/>
        </w:rPr>
        <w:t xml:space="preserve">Nous luttons activement contre les inégalités, l’injustice et la marginalisation afin d’atteindre l’égalité des chances. Mais ce n’est pas tout : nous luttons également contre toute forme de discrimination à l’endroit des femmes et des filles, bien sûr, mais également envers les membres d’autres groupes marginalisés, comme les personnes handicapées, </w:t>
      </w:r>
      <w:r w:rsidR="00681C88">
        <w:rPr>
          <w:rFonts w:eastAsia="sans-serif" w:cs="Arial"/>
        </w:rPr>
        <w:t xml:space="preserve">déplacés, </w:t>
      </w:r>
      <w:r w:rsidRPr="00653236">
        <w:rPr>
          <w:rFonts w:eastAsia="sans-serif" w:cs="Arial"/>
        </w:rPr>
        <w:t xml:space="preserve">migrantes ou réfugiées., C’est aussi l’impératif dans le plan </w:t>
      </w:r>
      <w:r w:rsidR="009E6B6D" w:rsidRPr="00653236">
        <w:rPr>
          <w:rFonts w:eastAsia="sans-serif" w:cs="Arial"/>
        </w:rPr>
        <w:t>stratégique</w:t>
      </w:r>
      <w:r w:rsidRPr="00653236">
        <w:rPr>
          <w:rFonts w:eastAsia="sans-serif" w:cs="Arial"/>
        </w:rPr>
        <w:t xml:space="preserve"> 2022-202</w:t>
      </w:r>
      <w:r w:rsidR="001B0220">
        <w:rPr>
          <w:rFonts w:eastAsia="sans-serif" w:cs="Arial"/>
        </w:rPr>
        <w:t>6</w:t>
      </w:r>
      <w:r w:rsidR="00AF7F66">
        <w:rPr>
          <w:rFonts w:eastAsia="sans-serif" w:cs="Arial"/>
        </w:rPr>
        <w:t>.</w:t>
      </w:r>
    </w:p>
    <w:p w:rsidR="00653236" w:rsidRPr="00653236" w:rsidRDefault="00653236" w:rsidP="00653236">
      <w:pPr>
        <w:pStyle w:val="Titre2"/>
        <w:rPr>
          <w:rFonts w:eastAsia="SimSun"/>
        </w:rPr>
      </w:pPr>
      <w:bookmarkStart w:id="7" w:name="_Toc135505297"/>
      <w:r>
        <w:rPr>
          <w:rFonts w:eastAsia="sans-serif"/>
        </w:rPr>
        <w:lastRenderedPageBreak/>
        <w:t>Appropriation locale</w:t>
      </w:r>
      <w:bookmarkEnd w:id="7"/>
      <w:r>
        <w:rPr>
          <w:rFonts w:eastAsia="sans-serif"/>
        </w:rPr>
        <w:t xml:space="preserve"> </w:t>
      </w:r>
    </w:p>
    <w:p w:rsidR="001D4C91" w:rsidRDefault="00000000" w:rsidP="009E6B6D">
      <w:pPr>
        <w:rPr>
          <w:rFonts w:eastAsia="sans-serif" w:cs="Arial"/>
        </w:rPr>
      </w:pPr>
      <w:r>
        <w:rPr>
          <w:rFonts w:eastAsia="sans-serif" w:cs="Arial"/>
        </w:rPr>
        <w:t xml:space="preserve">Il est préférable que les décisions et priorités de </w:t>
      </w:r>
      <w:r w:rsidR="00653236">
        <w:rPr>
          <w:rFonts w:eastAsia="sans-serif" w:cs="Arial"/>
        </w:rPr>
        <w:t>développement soient</w:t>
      </w:r>
      <w:r>
        <w:rPr>
          <w:rFonts w:eastAsia="sans-serif" w:cs="Arial"/>
        </w:rPr>
        <w:t xml:space="preserve"> prises par ceux qu’elles concernent. Si les effets et impacts doivent durer dans le temps, les actions ne peuvent pas être dictées par des entités extérieures, mais faire l’objet d’efforts locaux et d’une appropriation au sens le plus large possible.</w:t>
      </w:r>
    </w:p>
    <w:p w:rsidR="00854926" w:rsidRPr="00854926" w:rsidRDefault="00854926" w:rsidP="00854926">
      <w:pPr>
        <w:pStyle w:val="Titre2"/>
        <w:ind w:left="578" w:hanging="578"/>
        <w:rPr>
          <w:rFonts w:eastAsia="sans-serif"/>
        </w:rPr>
      </w:pPr>
      <w:bookmarkStart w:id="8" w:name="_Toc135505298"/>
      <w:r>
        <w:rPr>
          <w:rFonts w:eastAsia="sans-serif"/>
        </w:rPr>
        <w:t>Transparence et reddition de comptes</w:t>
      </w:r>
      <w:bookmarkEnd w:id="8"/>
      <w:r>
        <w:rPr>
          <w:rFonts w:eastAsia="sans-serif"/>
        </w:rPr>
        <w:t xml:space="preserve"> </w:t>
      </w:r>
    </w:p>
    <w:p w:rsidR="001D4C91" w:rsidRDefault="00000000" w:rsidP="009E6B6D">
      <w:r>
        <w:t>Le GADD s’est engagé à maintenir les plus hauts niveaux de transparence et de reddition de comptes. Nous reconnaissons l’importance d’être amenés à rendre compte de nos résultats et de l’usage responsable de nos ressources,</w:t>
      </w:r>
      <w:r w:rsidR="00463172">
        <w:t xml:space="preserve"> </w:t>
      </w:r>
      <w:r>
        <w:t>et nous continuerons à garantir la transparence et la reddition de comptes pour nos partenaires, nos bénéficiaires, nos organes de gouvernance et nos parties prenantes.</w:t>
      </w:r>
    </w:p>
    <w:p w:rsidR="00854926" w:rsidRDefault="00854926" w:rsidP="00854926">
      <w:pPr>
        <w:pStyle w:val="Titre2"/>
        <w:rPr>
          <w:color w:val="2D505C"/>
        </w:rPr>
      </w:pPr>
      <w:bookmarkStart w:id="9" w:name="_Toc135505299"/>
      <w:r>
        <w:t>Partenariats</w:t>
      </w:r>
      <w:bookmarkEnd w:id="9"/>
      <w:r>
        <w:t xml:space="preserve"> </w:t>
      </w:r>
    </w:p>
    <w:p w:rsidR="001D4C91" w:rsidRDefault="00000000" w:rsidP="009E6B6D">
      <w:pPr>
        <w:rPr>
          <w:rFonts w:eastAsia="sans-serif" w:cs="Arial"/>
        </w:rPr>
      </w:pPr>
      <w:r>
        <w:rPr>
          <w:rFonts w:eastAsia="sans-serif" w:cs="Arial"/>
        </w:rPr>
        <w:t>Nos problèmes les plus pressants n’ont pas de frontières et ne peuvent être réglés effectivement que grâce à une coopération et une solidarité nationale et internationale.  Le GADD accorde une grande importance à la collaboration avec un vaste éventail d’acteurs au niveau international, régional et national, en vue de regrouper des compétences et des ressources, de consolider notre capacité à rassembler,</w:t>
      </w:r>
      <w:r w:rsidR="00343FCA">
        <w:rPr>
          <w:rFonts w:eastAsia="sans-serif" w:cs="Arial"/>
        </w:rPr>
        <w:t xml:space="preserve"> </w:t>
      </w:r>
      <w:r>
        <w:rPr>
          <w:rFonts w:eastAsia="sans-serif" w:cs="Arial"/>
        </w:rPr>
        <w:t>et d’optimiser notre impact</w:t>
      </w:r>
      <w:r w:rsidR="00854926">
        <w:rPr>
          <w:rFonts w:eastAsia="sans-serif" w:cs="Arial"/>
        </w:rPr>
        <w:t>.</w:t>
      </w:r>
    </w:p>
    <w:p w:rsidR="00854926" w:rsidRDefault="00854926" w:rsidP="00854926">
      <w:pPr>
        <w:pStyle w:val="Titre2"/>
        <w:rPr>
          <w:rFonts w:eastAsia="sans-serif"/>
        </w:rPr>
      </w:pPr>
      <w:bookmarkStart w:id="10" w:name="_Toc135505300"/>
      <w:r>
        <w:rPr>
          <w:rFonts w:eastAsia="sans-serif"/>
        </w:rPr>
        <w:t>Diversité</w:t>
      </w:r>
      <w:bookmarkEnd w:id="10"/>
      <w:r>
        <w:rPr>
          <w:rFonts w:eastAsia="sans-serif"/>
        </w:rPr>
        <w:t xml:space="preserve"> </w:t>
      </w:r>
    </w:p>
    <w:p w:rsidR="001D4C91" w:rsidRPr="008A2B55" w:rsidRDefault="00000000" w:rsidP="00B44628">
      <w:pPr>
        <w:spacing w:after="360"/>
        <w:rPr>
          <w:rFonts w:eastAsia="sans-serif" w:cs="Arial"/>
        </w:rPr>
      </w:pPr>
      <w:r w:rsidRPr="008A2B55">
        <w:rPr>
          <w:rFonts w:eastAsia="sans-serif" w:cs="Arial"/>
        </w:rPr>
        <w:t>Nous soutenons les gens en respectant leur différence et ce qui les rend unique.</w:t>
      </w:r>
    </w:p>
    <w:p w:rsidR="001D4C91" w:rsidRDefault="00000000" w:rsidP="00854926">
      <w:pPr>
        <w:pStyle w:val="Titre1"/>
      </w:pPr>
      <w:bookmarkStart w:id="11" w:name="_Toc135505301"/>
      <w:r>
        <w:rPr>
          <w:lang w:eastAsia="fr-FR"/>
        </w:rPr>
        <w:t>NOS OBJECTIFS</w:t>
      </w:r>
      <w:bookmarkEnd w:id="11"/>
    </w:p>
    <w:p w:rsidR="001D4C91" w:rsidRPr="00B44628" w:rsidRDefault="00000000" w:rsidP="00B44628">
      <w:pPr>
        <w:spacing w:after="120"/>
        <w:rPr>
          <w:rFonts w:cs="Arial"/>
          <w:b/>
          <w:bCs/>
        </w:rPr>
      </w:pPr>
      <w:r w:rsidRPr="00B44628">
        <w:rPr>
          <w:rFonts w:cs="Arial"/>
          <w:b/>
          <w:bCs/>
        </w:rPr>
        <w:t xml:space="preserve">Du </w:t>
      </w:r>
      <w:r w:rsidR="00343FCA" w:rsidRPr="00B44628">
        <w:rPr>
          <w:rFonts w:cs="Arial"/>
          <w:b/>
          <w:bCs/>
        </w:rPr>
        <w:t>p</w:t>
      </w:r>
      <w:r w:rsidRPr="00B44628">
        <w:rPr>
          <w:rFonts w:cs="Arial"/>
          <w:b/>
          <w:bCs/>
        </w:rPr>
        <w:t xml:space="preserve">oint de vue </w:t>
      </w:r>
      <w:r w:rsidR="00854926" w:rsidRPr="00B44628">
        <w:rPr>
          <w:rFonts w:cs="Arial"/>
          <w:b/>
          <w:bCs/>
        </w:rPr>
        <w:t>interne :</w:t>
      </w:r>
    </w:p>
    <w:p w:rsidR="001D4C91" w:rsidRDefault="00000000" w:rsidP="009E6B6D">
      <w:pPr>
        <w:rPr>
          <w:rFonts w:cs="Arial"/>
        </w:rPr>
      </w:pPr>
      <w:r>
        <w:rPr>
          <w:rFonts w:cs="Arial"/>
        </w:rPr>
        <w:t xml:space="preserve">Promouvoir une pratique associative en cohérence avec les missions et la vision de l’organisation basée sur la participation et la construction d’une entité solide, visible et crédible. </w:t>
      </w:r>
    </w:p>
    <w:p w:rsidR="001D4C91" w:rsidRPr="00B44628" w:rsidRDefault="00000000" w:rsidP="00B44628">
      <w:pPr>
        <w:spacing w:after="120"/>
        <w:rPr>
          <w:rFonts w:cs="Arial"/>
          <w:b/>
          <w:bCs/>
        </w:rPr>
      </w:pPr>
      <w:r w:rsidRPr="00B44628">
        <w:rPr>
          <w:rFonts w:cs="Arial"/>
          <w:b/>
          <w:bCs/>
        </w:rPr>
        <w:t xml:space="preserve">Du point de vue </w:t>
      </w:r>
      <w:r w:rsidR="00343FCA" w:rsidRPr="00B44628">
        <w:rPr>
          <w:rFonts w:cs="Arial"/>
          <w:b/>
          <w:bCs/>
        </w:rPr>
        <w:t>externe :</w:t>
      </w:r>
    </w:p>
    <w:p w:rsidR="001D4C91" w:rsidRPr="00B44628" w:rsidRDefault="00000000" w:rsidP="00496302">
      <w:pPr>
        <w:pStyle w:val="Paragraphedeliste"/>
        <w:numPr>
          <w:ilvl w:val="0"/>
          <w:numId w:val="33"/>
        </w:numPr>
        <w:spacing w:after="60"/>
        <w:ind w:left="714" w:hanging="357"/>
        <w:contextualSpacing w:val="0"/>
        <w:rPr>
          <w:rFonts w:cs="Arial"/>
        </w:rPr>
      </w:pPr>
      <w:r w:rsidRPr="00B44628">
        <w:rPr>
          <w:rFonts w:cs="Arial"/>
        </w:rPr>
        <w:t>Contribuer</w:t>
      </w:r>
      <w:r w:rsidR="00883575">
        <w:rPr>
          <w:rFonts w:cs="Arial"/>
        </w:rPr>
        <w:t xml:space="preserve"> </w:t>
      </w:r>
      <w:r w:rsidRPr="00B44628">
        <w:rPr>
          <w:rFonts w:cs="Arial"/>
        </w:rPr>
        <w:t xml:space="preserve">à l’amélioration des conditions </w:t>
      </w:r>
      <w:r w:rsidR="00B44628" w:rsidRPr="00B44628">
        <w:rPr>
          <w:rFonts w:cs="Arial"/>
        </w:rPr>
        <w:t>socio-économiques</w:t>
      </w:r>
      <w:r w:rsidRPr="00B44628">
        <w:rPr>
          <w:rFonts w:cs="Arial"/>
        </w:rPr>
        <w:t xml:space="preserve"> des populations, en valorisant et en renforçant leur savoir-faire.</w:t>
      </w:r>
    </w:p>
    <w:p w:rsidR="001D4C91" w:rsidRPr="00B44628" w:rsidRDefault="00000000" w:rsidP="00496302">
      <w:pPr>
        <w:pStyle w:val="Paragraphedeliste"/>
        <w:numPr>
          <w:ilvl w:val="0"/>
          <w:numId w:val="33"/>
        </w:numPr>
        <w:spacing w:after="60"/>
        <w:ind w:left="714" w:hanging="357"/>
        <w:contextualSpacing w:val="0"/>
        <w:rPr>
          <w:rFonts w:cs="Arial"/>
        </w:rPr>
      </w:pPr>
      <w:r w:rsidRPr="00B44628">
        <w:rPr>
          <w:rFonts w:cs="Arial"/>
        </w:rPr>
        <w:t xml:space="preserve">Participer aux </w:t>
      </w:r>
      <w:r w:rsidR="00B44628" w:rsidRPr="00B44628">
        <w:rPr>
          <w:rFonts w:cs="Arial"/>
        </w:rPr>
        <w:t>côtés</w:t>
      </w:r>
      <w:r w:rsidRPr="00B44628">
        <w:rPr>
          <w:rFonts w:cs="Arial"/>
        </w:rPr>
        <w:t xml:space="preserve"> des autres organisations qui partagent nos valeurs dans les actions visant à promouvoir des changements dans les politiques de développement actuelles vers des modèles plus justes, plus équitables et plus inclusives.</w:t>
      </w:r>
    </w:p>
    <w:p w:rsidR="001D4C91" w:rsidRPr="00B44628" w:rsidRDefault="00000000" w:rsidP="00496302">
      <w:pPr>
        <w:pStyle w:val="Paragraphedeliste"/>
        <w:numPr>
          <w:ilvl w:val="0"/>
          <w:numId w:val="33"/>
        </w:numPr>
        <w:spacing w:after="60"/>
        <w:ind w:left="714" w:hanging="357"/>
        <w:contextualSpacing w:val="0"/>
        <w:rPr>
          <w:rFonts w:cs="Arial"/>
        </w:rPr>
      </w:pPr>
      <w:r w:rsidRPr="00B44628">
        <w:rPr>
          <w:rFonts w:cs="Arial"/>
        </w:rPr>
        <w:t>Développer des partenariats stratégiques pour le renforcement de nos capacités intervention et une meilleure durabilité de nos actions.</w:t>
      </w:r>
    </w:p>
    <w:p w:rsidR="001D4C91" w:rsidRDefault="001D4C91" w:rsidP="009E6B6D">
      <w:pPr>
        <w:rPr>
          <w:rFonts w:cs="Arial"/>
        </w:rPr>
      </w:pPr>
    </w:p>
    <w:p w:rsidR="001D4C91" w:rsidRPr="00854926" w:rsidRDefault="00000000" w:rsidP="00854926">
      <w:pPr>
        <w:pStyle w:val="Titre1"/>
      </w:pPr>
      <w:bookmarkStart w:id="12" w:name="_Toc135505302"/>
      <w:r>
        <w:lastRenderedPageBreak/>
        <w:t>LE PLAN STRATRGIQUE</w:t>
      </w:r>
      <w:bookmarkEnd w:id="12"/>
    </w:p>
    <w:p w:rsidR="001D4C91" w:rsidRDefault="00000000" w:rsidP="00854926">
      <w:pPr>
        <w:pStyle w:val="Titre2"/>
      </w:pPr>
      <w:bookmarkStart w:id="13" w:name="_Toc135505303"/>
      <w:r>
        <w:t>Les objectifs du présent plan stratégique</w:t>
      </w:r>
      <w:bookmarkEnd w:id="13"/>
      <w:r>
        <w:t xml:space="preserve"> </w:t>
      </w:r>
    </w:p>
    <w:p w:rsidR="001D4C91" w:rsidRPr="00883575" w:rsidRDefault="00496302" w:rsidP="00883575">
      <w:pPr>
        <w:pStyle w:val="Paragraphedeliste"/>
        <w:numPr>
          <w:ilvl w:val="0"/>
          <w:numId w:val="34"/>
        </w:numPr>
        <w:rPr>
          <w:rFonts w:cs="Arial"/>
        </w:rPr>
      </w:pPr>
      <w:r w:rsidRPr="00883575">
        <w:rPr>
          <w:rFonts w:cs="Arial"/>
        </w:rPr>
        <w:t>Fixer la direction stratégique d’ensemble d</w:t>
      </w:r>
      <w:r w:rsidR="001025F2">
        <w:rPr>
          <w:rFonts w:cs="Arial"/>
        </w:rPr>
        <w:t>u</w:t>
      </w:r>
      <w:r w:rsidRPr="00883575">
        <w:rPr>
          <w:rFonts w:cs="Arial"/>
        </w:rPr>
        <w:t xml:space="preserve"> GADD pour les </w:t>
      </w:r>
      <w:r w:rsidR="001025F2">
        <w:rPr>
          <w:rFonts w:cs="Arial"/>
        </w:rPr>
        <w:t>cinq</w:t>
      </w:r>
      <w:r w:rsidRPr="00883575">
        <w:rPr>
          <w:rFonts w:cs="Arial"/>
        </w:rPr>
        <w:t xml:space="preserve"> prochaines années ;</w:t>
      </w:r>
    </w:p>
    <w:p w:rsidR="001D4C91" w:rsidRPr="00883575" w:rsidRDefault="00496302" w:rsidP="00883575">
      <w:pPr>
        <w:pStyle w:val="Paragraphedeliste"/>
        <w:numPr>
          <w:ilvl w:val="0"/>
          <w:numId w:val="34"/>
        </w:numPr>
        <w:rPr>
          <w:rFonts w:cs="Arial"/>
        </w:rPr>
      </w:pPr>
      <w:r w:rsidRPr="00883575">
        <w:rPr>
          <w:rFonts w:cs="Arial"/>
        </w:rPr>
        <w:t>Définir notre contribution aux efforts de réalisation des objectifs de développement durable (ODD) ;</w:t>
      </w:r>
    </w:p>
    <w:p w:rsidR="001D4C91" w:rsidRPr="00883575" w:rsidRDefault="00496302" w:rsidP="00883575">
      <w:pPr>
        <w:pStyle w:val="Paragraphedeliste"/>
        <w:numPr>
          <w:ilvl w:val="0"/>
          <w:numId w:val="34"/>
        </w:numPr>
        <w:rPr>
          <w:rFonts w:cs="Arial"/>
        </w:rPr>
      </w:pPr>
      <w:r w:rsidRPr="00883575">
        <w:rPr>
          <w:rFonts w:cs="Arial"/>
        </w:rPr>
        <w:t>Identifier les domaines où nous devons investir et consolider l’organisation pour réaliser le changement souhaité.</w:t>
      </w:r>
    </w:p>
    <w:p w:rsidR="001D4C91" w:rsidRDefault="00971124" w:rsidP="00854926">
      <w:pPr>
        <w:pStyle w:val="Titre2"/>
      </w:pPr>
      <w:bookmarkStart w:id="14" w:name="_Toc135505304"/>
      <w:r>
        <w:t>Démarche d’Elaboration du plan</w:t>
      </w:r>
      <w:bookmarkEnd w:id="14"/>
      <w:r>
        <w:t xml:space="preserve"> </w:t>
      </w:r>
    </w:p>
    <w:p w:rsidR="001D4C91" w:rsidRDefault="00000000" w:rsidP="009E6B6D">
      <w:pPr>
        <w:rPr>
          <w:rFonts w:eastAsia="sans-serif" w:cs="Arial"/>
        </w:rPr>
      </w:pPr>
      <w:r>
        <w:rPr>
          <w:rFonts w:cs="Arial"/>
        </w:rPr>
        <w:t>Afin de garantir au GADD la meilleure base de données possible au moment d’examiner ses options stratégiques l</w:t>
      </w:r>
      <w:r>
        <w:rPr>
          <w:rFonts w:eastAsia="sans-serif" w:cs="Arial"/>
        </w:rPr>
        <w:t xml:space="preserve">es consultations ont été menées auprès de parties prenantes clés à savoir le conseil d’administration du GADD, les autorités traditionnelles, les autorités administratives locales, l’université de Dschang avec qui nous collaborons dans l’accueil des stagiaires, la </w:t>
      </w:r>
      <w:r w:rsidR="00D1347F">
        <w:rPr>
          <w:rFonts w:eastAsia="sans-serif" w:cs="Arial"/>
        </w:rPr>
        <w:t>C</w:t>
      </w:r>
      <w:r>
        <w:rPr>
          <w:rFonts w:eastAsia="sans-serif" w:cs="Arial"/>
        </w:rPr>
        <w:t>ommune de Dschang, les médias locaux, les association de femmes et de jeunes, les producteurs agricoles à travers leurs coopératives et l’équipe technique du GADD.</w:t>
      </w:r>
    </w:p>
    <w:p w:rsidR="001D4C91" w:rsidRDefault="00000000" w:rsidP="009E6B6D">
      <w:pPr>
        <w:rPr>
          <w:rFonts w:eastAsia="sans-serif" w:cs="Arial"/>
        </w:rPr>
      </w:pPr>
      <w:r>
        <w:rPr>
          <w:rFonts w:eastAsia="sans-serif" w:cs="Arial"/>
        </w:rPr>
        <w:t>Bien avant ces consultations</w:t>
      </w:r>
      <w:r w:rsidR="000A5CB2">
        <w:rPr>
          <w:rFonts w:eastAsia="sans-serif" w:cs="Arial"/>
        </w:rPr>
        <w:t>,</w:t>
      </w:r>
      <w:r>
        <w:rPr>
          <w:rFonts w:eastAsia="sans-serif" w:cs="Arial"/>
        </w:rPr>
        <w:t xml:space="preserve"> une analyse FFOM </w:t>
      </w:r>
      <w:r w:rsidR="00854926">
        <w:rPr>
          <w:rFonts w:eastAsia="sans-serif" w:cs="Arial"/>
        </w:rPr>
        <w:t>(forces</w:t>
      </w:r>
      <w:r>
        <w:rPr>
          <w:rFonts w:eastAsia="sans-serif" w:cs="Arial"/>
        </w:rPr>
        <w:t xml:space="preserve">, faiblesses, opportunités et </w:t>
      </w:r>
      <w:r w:rsidR="00D1347F">
        <w:rPr>
          <w:rFonts w:eastAsia="sans-serif" w:cs="Arial"/>
        </w:rPr>
        <w:t>m</w:t>
      </w:r>
      <w:r>
        <w:rPr>
          <w:rFonts w:eastAsia="sans-serif" w:cs="Arial"/>
        </w:rPr>
        <w:t xml:space="preserve">enaces) du GADD a été réalisée avec le conseil et l’équipe du GADD. Voici </w:t>
      </w:r>
      <w:r w:rsidR="00854926">
        <w:rPr>
          <w:rFonts w:eastAsia="sans-serif" w:cs="Arial"/>
        </w:rPr>
        <w:t>ci-dessous</w:t>
      </w:r>
      <w:r>
        <w:rPr>
          <w:rFonts w:eastAsia="sans-serif" w:cs="Arial"/>
        </w:rPr>
        <w:t xml:space="preserve"> les </w:t>
      </w:r>
      <w:r w:rsidR="00496302">
        <w:rPr>
          <w:rFonts w:eastAsia="sans-serif" w:cs="Arial"/>
        </w:rPr>
        <w:t>résultats :</w:t>
      </w:r>
      <w:r>
        <w:rPr>
          <w:rFonts w:eastAsia="sans-serif" w:cs="Arial"/>
        </w:rPr>
        <w:t xml:space="preserve"> </w:t>
      </w:r>
    </w:p>
    <w:tbl>
      <w:tblPr>
        <w:tblStyle w:val="Grilledutableau"/>
        <w:tblW w:w="5000" w:type="pct"/>
        <w:tblLook w:val="04A0" w:firstRow="1" w:lastRow="0" w:firstColumn="1" w:lastColumn="0" w:noHBand="0" w:noVBand="1"/>
      </w:tblPr>
      <w:tblGrid>
        <w:gridCol w:w="5696"/>
        <w:gridCol w:w="3648"/>
      </w:tblGrid>
      <w:tr w:rsidR="00DB5C68" w:rsidRPr="00C0502B" w:rsidTr="00C0502B">
        <w:tc>
          <w:tcPr>
            <w:tcW w:w="3048" w:type="pct"/>
            <w:shd w:val="clear" w:color="auto" w:fill="D5DCE4" w:themeFill="text2" w:themeFillTint="33"/>
          </w:tcPr>
          <w:p w:rsidR="00DB5C68" w:rsidRPr="00C0502B" w:rsidRDefault="00922A30" w:rsidP="00922A30">
            <w:pPr>
              <w:tabs>
                <w:tab w:val="left" w:pos="184"/>
                <w:tab w:val="left" w:pos="418"/>
              </w:tabs>
              <w:spacing w:before="40" w:after="40"/>
              <w:jc w:val="center"/>
              <w:rPr>
                <w:rFonts w:eastAsia="Arial" w:cs="Arial"/>
                <w:b/>
                <w:bCs/>
                <w:lang w:val="fr"/>
              </w:rPr>
            </w:pPr>
            <w:r>
              <w:rPr>
                <w:rFonts w:eastAsia="Arial" w:cs="Arial"/>
                <w:b/>
                <w:bCs/>
                <w:lang w:val="fr"/>
              </w:rPr>
              <w:t>Nos forces</w:t>
            </w:r>
          </w:p>
        </w:tc>
        <w:tc>
          <w:tcPr>
            <w:tcW w:w="1952" w:type="pct"/>
            <w:shd w:val="clear" w:color="auto" w:fill="D5DCE4" w:themeFill="text2" w:themeFillTint="33"/>
          </w:tcPr>
          <w:p w:rsidR="00DB5C68" w:rsidRPr="00C0502B" w:rsidRDefault="00922A30" w:rsidP="00922A30">
            <w:pPr>
              <w:tabs>
                <w:tab w:val="left" w:pos="184"/>
                <w:tab w:val="left" w:pos="418"/>
              </w:tabs>
              <w:spacing w:before="40" w:after="40"/>
              <w:jc w:val="center"/>
              <w:rPr>
                <w:rFonts w:eastAsia="Arial" w:cs="Arial"/>
                <w:b/>
                <w:bCs/>
                <w:lang w:val="fr"/>
              </w:rPr>
            </w:pPr>
            <w:r>
              <w:rPr>
                <w:rFonts w:eastAsia="Arial" w:cs="Arial"/>
                <w:b/>
                <w:bCs/>
                <w:lang w:val="fr"/>
              </w:rPr>
              <w:t>Nos faiblesses</w:t>
            </w:r>
          </w:p>
        </w:tc>
      </w:tr>
      <w:tr w:rsidR="00DB5C68" w:rsidRPr="00C0502B" w:rsidTr="00C0502B">
        <w:tc>
          <w:tcPr>
            <w:tcW w:w="3048" w:type="pct"/>
          </w:tcPr>
          <w:p w:rsidR="00DB5C68" w:rsidRPr="00C0502B" w:rsidRDefault="00DB5C68" w:rsidP="004A42EA">
            <w:pPr>
              <w:pStyle w:val="Paragraphedeliste"/>
              <w:numPr>
                <w:ilvl w:val="0"/>
                <w:numId w:val="31"/>
              </w:numPr>
              <w:tabs>
                <w:tab w:val="left" w:pos="184"/>
                <w:tab w:val="left" w:pos="418"/>
              </w:tabs>
              <w:spacing w:before="40" w:after="40" w:line="276" w:lineRule="auto"/>
              <w:ind w:left="-57" w:right="-57" w:firstLine="34"/>
              <w:contextualSpacing w:val="0"/>
              <w:rPr>
                <w:rFonts w:eastAsia="Arial" w:cs="Arial"/>
                <w:lang w:val="fr"/>
              </w:rPr>
            </w:pPr>
            <w:r w:rsidRPr="00C0502B">
              <w:rPr>
                <w:rFonts w:eastAsia="Arial" w:cs="Arial"/>
                <w:lang w:val="fr"/>
              </w:rPr>
              <w:t>Une équipe technique soutenue par l’assemblée générale et le conseil d’administration</w:t>
            </w:r>
          </w:p>
          <w:p w:rsidR="00DB5C68" w:rsidRPr="00C0502B" w:rsidRDefault="00DB5C68" w:rsidP="004A42EA">
            <w:pPr>
              <w:pStyle w:val="Paragraphedeliste"/>
              <w:numPr>
                <w:ilvl w:val="0"/>
                <w:numId w:val="31"/>
              </w:numPr>
              <w:tabs>
                <w:tab w:val="left" w:pos="184"/>
                <w:tab w:val="left" w:pos="418"/>
              </w:tabs>
              <w:spacing w:before="40" w:after="40" w:line="276" w:lineRule="auto"/>
              <w:ind w:left="-57" w:right="-57" w:firstLine="34"/>
              <w:contextualSpacing w:val="0"/>
              <w:rPr>
                <w:rFonts w:eastAsia="Arial" w:cs="Arial"/>
                <w:lang w:val="fr"/>
              </w:rPr>
            </w:pPr>
            <w:r w:rsidRPr="00C0502B">
              <w:rPr>
                <w:rFonts w:eastAsia="Arial" w:cs="Arial"/>
                <w:lang w:val="fr"/>
              </w:rPr>
              <w:t>Renouvellement des membres du conseil d’administration</w:t>
            </w:r>
          </w:p>
          <w:p w:rsidR="00DB5C68" w:rsidRPr="00C0502B" w:rsidRDefault="00922A30" w:rsidP="004A42EA">
            <w:pPr>
              <w:pStyle w:val="Paragraphedeliste"/>
              <w:numPr>
                <w:ilvl w:val="0"/>
                <w:numId w:val="31"/>
              </w:numPr>
              <w:tabs>
                <w:tab w:val="left" w:pos="184"/>
                <w:tab w:val="left" w:pos="418"/>
              </w:tabs>
              <w:spacing w:before="40" w:after="40" w:line="276" w:lineRule="auto"/>
              <w:ind w:left="-57" w:right="-57" w:firstLine="34"/>
              <w:contextualSpacing w:val="0"/>
              <w:rPr>
                <w:rFonts w:eastAsia="Arial" w:cs="Arial"/>
                <w:lang w:val="fr"/>
              </w:rPr>
            </w:pPr>
            <w:r w:rsidRPr="00C0502B">
              <w:rPr>
                <w:rFonts w:eastAsia="Arial" w:cs="Arial"/>
                <w:lang w:val="fr"/>
              </w:rPr>
              <w:t>Un</w:t>
            </w:r>
            <w:r w:rsidR="00DB5C68" w:rsidRPr="00C0502B">
              <w:rPr>
                <w:rFonts w:eastAsia="Arial" w:cs="Arial"/>
                <w:lang w:val="fr"/>
              </w:rPr>
              <w:t xml:space="preserve"> code de conduite rigoureux et respecté</w:t>
            </w:r>
          </w:p>
          <w:p w:rsidR="00DB5C68" w:rsidRPr="00C0502B" w:rsidRDefault="00DB5C68" w:rsidP="004A42EA">
            <w:pPr>
              <w:pStyle w:val="Paragraphedeliste"/>
              <w:numPr>
                <w:ilvl w:val="0"/>
                <w:numId w:val="31"/>
              </w:numPr>
              <w:tabs>
                <w:tab w:val="left" w:pos="184"/>
                <w:tab w:val="left" w:pos="418"/>
              </w:tabs>
              <w:spacing w:before="40" w:after="40" w:line="276" w:lineRule="auto"/>
              <w:ind w:left="-57" w:right="-57" w:firstLine="34"/>
              <w:contextualSpacing w:val="0"/>
              <w:rPr>
                <w:rFonts w:eastAsia="Arial" w:cs="Arial"/>
                <w:lang w:val="fr"/>
              </w:rPr>
            </w:pPr>
            <w:r w:rsidRPr="00C0502B">
              <w:rPr>
                <w:rFonts w:eastAsia="Arial" w:cs="Arial"/>
                <w:lang w:val="fr"/>
              </w:rPr>
              <w:t>Personnel affilié au système national de protection sociale</w:t>
            </w:r>
          </w:p>
          <w:p w:rsidR="00DB5C68" w:rsidRPr="00C0502B" w:rsidRDefault="00DB5C68" w:rsidP="004A42EA">
            <w:pPr>
              <w:pStyle w:val="Paragraphedeliste"/>
              <w:numPr>
                <w:ilvl w:val="0"/>
                <w:numId w:val="31"/>
              </w:numPr>
              <w:tabs>
                <w:tab w:val="left" w:pos="184"/>
                <w:tab w:val="left" w:pos="418"/>
              </w:tabs>
              <w:spacing w:before="40" w:after="40" w:line="276" w:lineRule="auto"/>
              <w:ind w:left="-57" w:right="-57" w:firstLine="34"/>
              <w:contextualSpacing w:val="0"/>
              <w:rPr>
                <w:rFonts w:eastAsia="Arial" w:cs="Arial"/>
                <w:lang w:val="fr"/>
              </w:rPr>
            </w:pPr>
            <w:r w:rsidRPr="00C0502B">
              <w:rPr>
                <w:rFonts w:eastAsia="Arial" w:cs="Arial"/>
                <w:lang w:val="fr"/>
              </w:rPr>
              <w:t xml:space="preserve">Régularité des salaires </w:t>
            </w:r>
          </w:p>
          <w:p w:rsidR="00DB5C68" w:rsidRPr="00C0502B" w:rsidRDefault="00DB5C68" w:rsidP="004A42EA">
            <w:pPr>
              <w:pStyle w:val="Paragraphedeliste"/>
              <w:numPr>
                <w:ilvl w:val="0"/>
                <w:numId w:val="31"/>
              </w:numPr>
              <w:tabs>
                <w:tab w:val="left" w:pos="184"/>
                <w:tab w:val="left" w:pos="418"/>
              </w:tabs>
              <w:spacing w:before="40" w:after="40" w:line="276" w:lineRule="auto"/>
              <w:ind w:left="-57" w:right="-57" w:firstLine="34"/>
              <w:contextualSpacing w:val="0"/>
              <w:rPr>
                <w:rFonts w:eastAsia="Arial" w:cs="Arial"/>
                <w:lang w:val="fr"/>
              </w:rPr>
            </w:pPr>
            <w:r w:rsidRPr="00C0502B">
              <w:rPr>
                <w:rFonts w:eastAsia="Arial" w:cs="Arial"/>
                <w:lang w:val="fr"/>
              </w:rPr>
              <w:t>Disponibilité des contrats de travail pour le personnel</w:t>
            </w:r>
          </w:p>
          <w:p w:rsidR="00DB5C68" w:rsidRPr="00C0502B" w:rsidRDefault="00922A30" w:rsidP="004A42EA">
            <w:pPr>
              <w:pStyle w:val="Paragraphedeliste"/>
              <w:numPr>
                <w:ilvl w:val="0"/>
                <w:numId w:val="31"/>
              </w:numPr>
              <w:tabs>
                <w:tab w:val="left" w:pos="184"/>
                <w:tab w:val="left" w:pos="418"/>
              </w:tabs>
              <w:spacing w:before="40" w:after="40" w:line="276" w:lineRule="auto"/>
              <w:ind w:left="-57" w:right="-57" w:firstLine="34"/>
              <w:contextualSpacing w:val="0"/>
              <w:rPr>
                <w:rFonts w:eastAsia="Arial" w:cs="Arial"/>
                <w:lang w:val="fr"/>
              </w:rPr>
            </w:pPr>
            <w:r w:rsidRPr="00C0502B">
              <w:rPr>
                <w:rFonts w:eastAsia="Arial" w:cs="Arial"/>
                <w:lang w:val="fr"/>
              </w:rPr>
              <w:t>Des</w:t>
            </w:r>
            <w:r w:rsidR="00DB5C68" w:rsidRPr="00C0502B">
              <w:rPr>
                <w:rFonts w:eastAsia="Arial" w:cs="Arial"/>
                <w:lang w:val="fr"/>
              </w:rPr>
              <w:t xml:space="preserve"> communications régulières et transparentes sur la gestion des ressources</w:t>
            </w:r>
          </w:p>
          <w:p w:rsidR="00DB5C68" w:rsidRPr="00C0502B" w:rsidRDefault="00DB5C68" w:rsidP="004A42EA">
            <w:pPr>
              <w:pStyle w:val="Paragraphedeliste"/>
              <w:numPr>
                <w:ilvl w:val="0"/>
                <w:numId w:val="31"/>
              </w:numPr>
              <w:tabs>
                <w:tab w:val="left" w:pos="184"/>
                <w:tab w:val="left" w:pos="418"/>
              </w:tabs>
              <w:spacing w:before="40" w:after="40" w:line="276" w:lineRule="auto"/>
              <w:ind w:left="-57" w:right="-57" w:firstLine="34"/>
              <w:contextualSpacing w:val="0"/>
              <w:rPr>
                <w:rFonts w:eastAsia="Arial" w:cs="Arial"/>
                <w:lang w:val="fr"/>
              </w:rPr>
            </w:pPr>
            <w:r w:rsidRPr="00C0502B">
              <w:rPr>
                <w:rFonts w:eastAsia="Arial" w:cs="Arial"/>
                <w:lang w:val="fr"/>
              </w:rPr>
              <w:t xml:space="preserve">Des mesures de diversité et d’inclusion intégrées à tous les niveaux de l’organisation (approche genre, diversité </w:t>
            </w:r>
            <w:r w:rsidR="00922A30" w:rsidRPr="00C0502B">
              <w:rPr>
                <w:rFonts w:eastAsia="Arial" w:cs="Arial"/>
                <w:lang w:val="fr"/>
              </w:rPr>
              <w:t>ethnique...</w:t>
            </w:r>
            <w:r w:rsidRPr="00C0502B">
              <w:rPr>
                <w:rFonts w:eastAsia="Arial" w:cs="Arial"/>
                <w:lang w:val="fr"/>
              </w:rPr>
              <w:t>)</w:t>
            </w:r>
          </w:p>
          <w:p w:rsidR="00DB5C68" w:rsidRPr="00C0502B" w:rsidRDefault="00DB5C68" w:rsidP="004A42EA">
            <w:pPr>
              <w:pStyle w:val="Paragraphedeliste"/>
              <w:numPr>
                <w:ilvl w:val="0"/>
                <w:numId w:val="31"/>
              </w:numPr>
              <w:tabs>
                <w:tab w:val="left" w:pos="184"/>
                <w:tab w:val="left" w:pos="418"/>
              </w:tabs>
              <w:spacing w:before="40" w:after="40" w:line="276" w:lineRule="auto"/>
              <w:ind w:left="-57" w:right="-57" w:firstLine="34"/>
              <w:contextualSpacing w:val="0"/>
              <w:rPr>
                <w:rFonts w:eastAsia="Arial" w:cs="Arial"/>
                <w:lang w:val="fr"/>
              </w:rPr>
            </w:pPr>
            <w:r w:rsidRPr="00C0502B">
              <w:rPr>
                <w:rFonts w:eastAsia="Arial" w:cs="Arial"/>
                <w:lang w:val="fr"/>
              </w:rPr>
              <w:t>Crédibilité auprès des producteurs</w:t>
            </w:r>
            <w:r w:rsidR="00D1347F">
              <w:rPr>
                <w:rFonts w:eastAsia="Arial" w:cs="Arial"/>
                <w:lang w:val="fr"/>
              </w:rPr>
              <w:t xml:space="preserve">, </w:t>
            </w:r>
            <w:r w:rsidRPr="00C0502B">
              <w:rPr>
                <w:rFonts w:eastAsia="Arial" w:cs="Arial"/>
                <w:lang w:val="fr"/>
              </w:rPr>
              <w:t>partenaires</w:t>
            </w:r>
            <w:r w:rsidR="00D1347F">
              <w:rPr>
                <w:rFonts w:eastAsia="Arial" w:cs="Arial"/>
                <w:lang w:val="fr"/>
              </w:rPr>
              <w:t xml:space="preserve"> et </w:t>
            </w:r>
            <w:r w:rsidR="00D1347F" w:rsidRPr="00C0502B">
              <w:rPr>
                <w:rFonts w:eastAsia="Arial" w:cs="Arial"/>
                <w:lang w:val="fr"/>
              </w:rPr>
              <w:t>autorités</w:t>
            </w:r>
          </w:p>
          <w:p w:rsidR="00DB5C68" w:rsidRPr="00C0502B" w:rsidRDefault="00DB5C68" w:rsidP="004A42EA">
            <w:pPr>
              <w:pStyle w:val="Paragraphedeliste"/>
              <w:numPr>
                <w:ilvl w:val="0"/>
                <w:numId w:val="31"/>
              </w:numPr>
              <w:tabs>
                <w:tab w:val="left" w:pos="184"/>
                <w:tab w:val="left" w:pos="418"/>
              </w:tabs>
              <w:spacing w:before="40" w:after="40" w:line="276" w:lineRule="auto"/>
              <w:ind w:left="-57" w:right="-57" w:firstLine="34"/>
              <w:contextualSpacing w:val="0"/>
              <w:rPr>
                <w:rFonts w:eastAsia="Arial" w:cs="Arial"/>
                <w:lang w:val="fr"/>
              </w:rPr>
            </w:pPr>
            <w:r w:rsidRPr="00C0502B">
              <w:rPr>
                <w:rFonts w:eastAsia="Arial" w:cs="Arial"/>
                <w:lang w:val="fr"/>
              </w:rPr>
              <w:t>Bonne encrage locale</w:t>
            </w:r>
          </w:p>
          <w:p w:rsidR="00DB5C68" w:rsidRPr="00C0502B" w:rsidRDefault="00DB5C68" w:rsidP="004A42EA">
            <w:pPr>
              <w:pStyle w:val="Paragraphedeliste"/>
              <w:numPr>
                <w:ilvl w:val="0"/>
                <w:numId w:val="31"/>
              </w:numPr>
              <w:tabs>
                <w:tab w:val="left" w:pos="184"/>
                <w:tab w:val="left" w:pos="418"/>
              </w:tabs>
              <w:spacing w:before="40" w:after="40" w:line="276" w:lineRule="auto"/>
              <w:ind w:left="-57" w:right="-57" w:firstLine="34"/>
              <w:contextualSpacing w:val="0"/>
              <w:rPr>
                <w:rFonts w:eastAsia="Arial" w:cs="Arial"/>
                <w:lang w:val="fr"/>
              </w:rPr>
            </w:pPr>
            <w:r w:rsidRPr="00C0502B">
              <w:rPr>
                <w:rFonts w:eastAsia="Arial" w:cs="Arial"/>
                <w:lang w:val="fr"/>
              </w:rPr>
              <w:t>Diversité des compétences technique</w:t>
            </w:r>
            <w:r w:rsidR="00D1347F">
              <w:rPr>
                <w:rFonts w:eastAsia="Arial" w:cs="Arial"/>
                <w:lang w:val="fr"/>
              </w:rPr>
              <w:t>s</w:t>
            </w:r>
            <w:r w:rsidRPr="00C0502B">
              <w:rPr>
                <w:rFonts w:eastAsia="Arial" w:cs="Arial"/>
                <w:lang w:val="fr"/>
              </w:rPr>
              <w:t xml:space="preserve"> (agronomie, économie, environnement et bio diversité</w:t>
            </w:r>
            <w:r w:rsidR="00922A30">
              <w:rPr>
                <w:rFonts w:eastAsia="Arial" w:cs="Arial"/>
                <w:lang w:val="fr"/>
              </w:rPr>
              <w:t>)</w:t>
            </w:r>
          </w:p>
          <w:p w:rsidR="00DB5C68" w:rsidRPr="00C0502B" w:rsidRDefault="00DB5C68" w:rsidP="004A42EA">
            <w:pPr>
              <w:pStyle w:val="Paragraphedeliste"/>
              <w:numPr>
                <w:ilvl w:val="0"/>
                <w:numId w:val="31"/>
              </w:numPr>
              <w:tabs>
                <w:tab w:val="left" w:pos="184"/>
                <w:tab w:val="left" w:pos="418"/>
              </w:tabs>
              <w:spacing w:before="40" w:after="40" w:line="276" w:lineRule="auto"/>
              <w:ind w:left="-57" w:right="-57" w:firstLine="34"/>
              <w:contextualSpacing w:val="0"/>
              <w:rPr>
                <w:rFonts w:eastAsia="Arial" w:cs="Arial"/>
                <w:lang w:val="fr"/>
              </w:rPr>
            </w:pPr>
            <w:r w:rsidRPr="00C0502B">
              <w:rPr>
                <w:rFonts w:eastAsia="Arial" w:cs="Arial"/>
                <w:lang w:val="fr"/>
              </w:rPr>
              <w:t>Ouverture aux partenariats techniques/ Coalitions</w:t>
            </w:r>
          </w:p>
          <w:p w:rsidR="00DB5C68" w:rsidRPr="00C0502B" w:rsidRDefault="00DB5C68" w:rsidP="004A42EA">
            <w:pPr>
              <w:pStyle w:val="Paragraphedeliste"/>
              <w:numPr>
                <w:ilvl w:val="0"/>
                <w:numId w:val="31"/>
              </w:numPr>
              <w:tabs>
                <w:tab w:val="left" w:pos="184"/>
                <w:tab w:val="left" w:pos="418"/>
              </w:tabs>
              <w:spacing w:before="40" w:after="40" w:line="276" w:lineRule="auto"/>
              <w:ind w:left="-57" w:right="-57" w:firstLine="34"/>
              <w:contextualSpacing w:val="0"/>
              <w:rPr>
                <w:rFonts w:eastAsia="Arial" w:cs="Arial"/>
                <w:lang w:val="fr"/>
              </w:rPr>
            </w:pPr>
            <w:r w:rsidRPr="00C0502B">
              <w:rPr>
                <w:rFonts w:eastAsia="Arial" w:cs="Arial"/>
                <w:lang w:val="fr"/>
              </w:rPr>
              <w:t>Bonne capacité de réseautage</w:t>
            </w:r>
          </w:p>
          <w:p w:rsidR="00DB5C68" w:rsidRPr="00C0502B" w:rsidRDefault="00DB5C68" w:rsidP="004A42EA">
            <w:pPr>
              <w:pStyle w:val="Paragraphedeliste"/>
              <w:numPr>
                <w:ilvl w:val="0"/>
                <w:numId w:val="31"/>
              </w:numPr>
              <w:tabs>
                <w:tab w:val="left" w:pos="184"/>
                <w:tab w:val="left" w:pos="418"/>
              </w:tabs>
              <w:spacing w:before="40" w:after="40" w:line="276" w:lineRule="auto"/>
              <w:ind w:left="-57" w:right="-57" w:firstLine="34"/>
              <w:contextualSpacing w:val="0"/>
              <w:rPr>
                <w:rFonts w:eastAsia="Arial" w:cs="Arial"/>
                <w:lang w:val="fr"/>
              </w:rPr>
            </w:pPr>
            <w:r w:rsidRPr="00C0502B">
              <w:rPr>
                <w:rFonts w:eastAsia="Arial" w:cs="Arial"/>
                <w:lang w:val="fr"/>
              </w:rPr>
              <w:lastRenderedPageBreak/>
              <w:t>Existence d’un logiciel de comptabilité utilisé par un personnel compétent</w:t>
            </w:r>
          </w:p>
          <w:p w:rsidR="00DB5C68" w:rsidRPr="00C0502B" w:rsidRDefault="00DB5C68" w:rsidP="004A42EA">
            <w:pPr>
              <w:pStyle w:val="Paragraphedeliste"/>
              <w:numPr>
                <w:ilvl w:val="0"/>
                <w:numId w:val="31"/>
              </w:numPr>
              <w:tabs>
                <w:tab w:val="left" w:pos="184"/>
                <w:tab w:val="left" w:pos="418"/>
              </w:tabs>
              <w:spacing w:before="40" w:after="40" w:line="276" w:lineRule="auto"/>
              <w:ind w:left="-57" w:right="-57" w:firstLine="34"/>
              <w:contextualSpacing w:val="0"/>
              <w:rPr>
                <w:rFonts w:eastAsia="Arial" w:cs="Arial"/>
                <w:lang w:val="fr"/>
              </w:rPr>
            </w:pPr>
            <w:r w:rsidRPr="00C0502B">
              <w:rPr>
                <w:rFonts w:eastAsia="Arial" w:cs="Arial"/>
                <w:lang w:val="fr"/>
              </w:rPr>
              <w:t>Capacité à travailler dans un contexte interculturel</w:t>
            </w:r>
          </w:p>
          <w:p w:rsidR="00DB5C68" w:rsidRPr="00670917" w:rsidRDefault="00854926" w:rsidP="00670917">
            <w:pPr>
              <w:pStyle w:val="Paragraphedeliste"/>
              <w:numPr>
                <w:ilvl w:val="0"/>
                <w:numId w:val="31"/>
              </w:numPr>
              <w:tabs>
                <w:tab w:val="left" w:pos="184"/>
                <w:tab w:val="left" w:pos="418"/>
              </w:tabs>
              <w:spacing w:before="40" w:after="40" w:line="276" w:lineRule="auto"/>
              <w:ind w:left="-57" w:right="-57" w:firstLine="34"/>
              <w:contextualSpacing w:val="0"/>
              <w:rPr>
                <w:rFonts w:eastAsia="Arial" w:cs="Arial"/>
                <w:lang w:val="fr"/>
              </w:rPr>
            </w:pPr>
            <w:r>
              <w:rPr>
                <w:rFonts w:eastAsia="Arial" w:cs="Arial"/>
                <w:lang w:val="fr"/>
              </w:rPr>
              <w:t>Dis</w:t>
            </w:r>
            <w:r w:rsidR="00DB5C68" w:rsidRPr="00C0502B">
              <w:rPr>
                <w:rFonts w:eastAsia="Arial" w:cs="Arial"/>
                <w:lang w:val="fr"/>
              </w:rPr>
              <w:t>ponibilité des espaces de démonstration agro pastorale crédibilité auprès des producteurs et partenaires, autorités</w:t>
            </w:r>
          </w:p>
        </w:tc>
        <w:tc>
          <w:tcPr>
            <w:tcW w:w="1952" w:type="pct"/>
          </w:tcPr>
          <w:p w:rsidR="00DB5C68" w:rsidRPr="00C0502B" w:rsidRDefault="00DB5C68" w:rsidP="004A42EA">
            <w:pPr>
              <w:pStyle w:val="Paragraphedeliste"/>
              <w:numPr>
                <w:ilvl w:val="0"/>
                <w:numId w:val="31"/>
              </w:numPr>
              <w:tabs>
                <w:tab w:val="left" w:pos="184"/>
                <w:tab w:val="left" w:pos="418"/>
              </w:tabs>
              <w:spacing w:before="40" w:after="40" w:line="276" w:lineRule="auto"/>
              <w:ind w:left="-57" w:right="-57" w:firstLine="34"/>
              <w:contextualSpacing w:val="0"/>
              <w:rPr>
                <w:rFonts w:eastAsia="Arial" w:cs="Arial"/>
                <w:lang w:val="fr"/>
              </w:rPr>
            </w:pPr>
            <w:r w:rsidRPr="00C0502B">
              <w:rPr>
                <w:rFonts w:eastAsia="Arial" w:cs="Arial"/>
                <w:lang w:val="fr"/>
              </w:rPr>
              <w:lastRenderedPageBreak/>
              <w:t xml:space="preserve">Absence d’un siège propre au GADD au </w:t>
            </w:r>
          </w:p>
          <w:p w:rsidR="00DB5C68" w:rsidRPr="00C0502B" w:rsidRDefault="00DB5C68" w:rsidP="004A42EA">
            <w:pPr>
              <w:pStyle w:val="Paragraphedeliste"/>
              <w:numPr>
                <w:ilvl w:val="0"/>
                <w:numId w:val="31"/>
              </w:numPr>
              <w:tabs>
                <w:tab w:val="left" w:pos="184"/>
                <w:tab w:val="left" w:pos="418"/>
              </w:tabs>
              <w:spacing w:before="40" w:after="40" w:line="276" w:lineRule="auto"/>
              <w:ind w:left="-57" w:right="-57" w:firstLine="34"/>
              <w:contextualSpacing w:val="0"/>
              <w:rPr>
                <w:rFonts w:eastAsia="Arial" w:cs="Arial"/>
                <w:lang w:val="fr"/>
              </w:rPr>
            </w:pPr>
            <w:r w:rsidRPr="00C0502B">
              <w:rPr>
                <w:rFonts w:eastAsia="Arial" w:cs="Arial"/>
                <w:lang w:val="fr"/>
              </w:rPr>
              <w:t xml:space="preserve">Insuffisance des moyens technique (moyen de déplacement sur te terrain, ordinateurs, équipement de bureau…)  </w:t>
            </w:r>
          </w:p>
          <w:p w:rsidR="00DB5C68" w:rsidRPr="00C0502B" w:rsidRDefault="00DB5C68" w:rsidP="004A42EA">
            <w:pPr>
              <w:pStyle w:val="Paragraphedeliste"/>
              <w:numPr>
                <w:ilvl w:val="0"/>
                <w:numId w:val="31"/>
              </w:numPr>
              <w:tabs>
                <w:tab w:val="left" w:pos="184"/>
                <w:tab w:val="left" w:pos="418"/>
              </w:tabs>
              <w:spacing w:before="40" w:after="40" w:line="276" w:lineRule="auto"/>
              <w:ind w:left="-57" w:right="-57" w:firstLine="34"/>
              <w:contextualSpacing w:val="0"/>
              <w:rPr>
                <w:rFonts w:eastAsia="Arial" w:cs="Arial"/>
                <w:lang w:val="fr"/>
              </w:rPr>
            </w:pPr>
            <w:r w:rsidRPr="00C0502B">
              <w:rPr>
                <w:rFonts w:eastAsia="Arial" w:cs="Arial"/>
                <w:lang w:val="fr"/>
              </w:rPr>
              <w:t>Ressource humaine insuffisan</w:t>
            </w:r>
            <w:r w:rsidR="00922A30">
              <w:rPr>
                <w:rFonts w:eastAsia="Arial" w:cs="Arial"/>
                <w:lang w:val="fr"/>
              </w:rPr>
              <w:t>t</w:t>
            </w:r>
            <w:r w:rsidRPr="00C0502B">
              <w:rPr>
                <w:rFonts w:eastAsia="Arial" w:cs="Arial"/>
                <w:lang w:val="fr"/>
              </w:rPr>
              <w:t>e pour répondre au</w:t>
            </w:r>
            <w:r w:rsidR="00922A30">
              <w:rPr>
                <w:rFonts w:eastAsia="Arial" w:cs="Arial"/>
                <w:lang w:val="fr"/>
              </w:rPr>
              <w:t>x</w:t>
            </w:r>
            <w:r w:rsidRPr="00C0502B">
              <w:rPr>
                <w:rFonts w:eastAsia="Arial" w:cs="Arial"/>
                <w:lang w:val="fr"/>
              </w:rPr>
              <w:t xml:space="preserve"> besoins des populations</w:t>
            </w:r>
          </w:p>
          <w:p w:rsidR="00DB5C68" w:rsidRPr="00C0502B" w:rsidRDefault="00DB5C68" w:rsidP="004A42EA">
            <w:pPr>
              <w:pStyle w:val="Paragraphedeliste"/>
              <w:numPr>
                <w:ilvl w:val="0"/>
                <w:numId w:val="31"/>
              </w:numPr>
              <w:tabs>
                <w:tab w:val="left" w:pos="184"/>
                <w:tab w:val="left" w:pos="418"/>
              </w:tabs>
              <w:spacing w:before="40" w:after="40" w:line="276" w:lineRule="auto"/>
              <w:ind w:left="-57" w:right="-57" w:firstLine="34"/>
              <w:contextualSpacing w:val="0"/>
              <w:rPr>
                <w:rFonts w:eastAsia="Arial" w:cs="Arial"/>
                <w:lang w:val="fr"/>
              </w:rPr>
            </w:pPr>
            <w:r w:rsidRPr="00C0502B">
              <w:rPr>
                <w:rFonts w:eastAsia="Arial" w:cs="Arial"/>
                <w:lang w:val="fr"/>
              </w:rPr>
              <w:t>Personnel non recyclés sur des thématiques de l’eau et sante</w:t>
            </w:r>
          </w:p>
          <w:p w:rsidR="00DB5C68" w:rsidRPr="00C0502B" w:rsidRDefault="00DB5C68" w:rsidP="004A42EA">
            <w:pPr>
              <w:pStyle w:val="Paragraphedeliste"/>
              <w:numPr>
                <w:ilvl w:val="0"/>
                <w:numId w:val="31"/>
              </w:numPr>
              <w:tabs>
                <w:tab w:val="left" w:pos="184"/>
                <w:tab w:val="left" w:pos="418"/>
              </w:tabs>
              <w:spacing w:before="40" w:after="40" w:line="276" w:lineRule="auto"/>
              <w:ind w:left="-57" w:right="-57" w:firstLine="34"/>
              <w:contextualSpacing w:val="0"/>
              <w:rPr>
                <w:rFonts w:eastAsia="Arial" w:cs="Arial"/>
                <w:lang w:val="fr"/>
              </w:rPr>
            </w:pPr>
            <w:r w:rsidRPr="00C0502B">
              <w:rPr>
                <w:rFonts w:eastAsia="Arial" w:cs="Arial"/>
                <w:lang w:val="fr"/>
              </w:rPr>
              <w:t>Capacité de mobilisation des ressources faibles</w:t>
            </w:r>
          </w:p>
          <w:p w:rsidR="00DB5C68" w:rsidRPr="00C0502B" w:rsidRDefault="00DB5C68" w:rsidP="004A42EA">
            <w:pPr>
              <w:pStyle w:val="Paragraphedeliste"/>
              <w:numPr>
                <w:ilvl w:val="0"/>
                <w:numId w:val="31"/>
              </w:numPr>
              <w:tabs>
                <w:tab w:val="left" w:pos="184"/>
                <w:tab w:val="left" w:pos="418"/>
              </w:tabs>
              <w:spacing w:before="40" w:after="40" w:line="276" w:lineRule="auto"/>
              <w:ind w:left="-57" w:right="-57" w:firstLine="34"/>
              <w:contextualSpacing w:val="0"/>
              <w:rPr>
                <w:rFonts w:eastAsia="Arial" w:cs="Arial"/>
                <w:lang w:val="fr"/>
              </w:rPr>
            </w:pPr>
            <w:r w:rsidRPr="00C0502B">
              <w:rPr>
                <w:rFonts w:eastAsia="Arial" w:cs="Arial"/>
                <w:lang w:val="fr"/>
              </w:rPr>
              <w:t>Insuffisance des mesures de visibilité de l’organisation</w:t>
            </w:r>
          </w:p>
          <w:p w:rsidR="00DB5C68" w:rsidRPr="00C0502B" w:rsidRDefault="00DB5C68" w:rsidP="004A42EA">
            <w:pPr>
              <w:pStyle w:val="Paragraphedeliste"/>
              <w:numPr>
                <w:ilvl w:val="0"/>
                <w:numId w:val="31"/>
              </w:numPr>
              <w:tabs>
                <w:tab w:val="left" w:pos="184"/>
                <w:tab w:val="left" w:pos="418"/>
              </w:tabs>
              <w:spacing w:before="40" w:after="40" w:line="276" w:lineRule="auto"/>
              <w:ind w:left="-57" w:right="-57" w:firstLine="34"/>
              <w:contextualSpacing w:val="0"/>
              <w:rPr>
                <w:rFonts w:eastAsia="Arial" w:cs="Arial"/>
                <w:lang w:val="fr"/>
              </w:rPr>
            </w:pPr>
            <w:r w:rsidRPr="00C0502B">
              <w:rPr>
                <w:rFonts w:eastAsia="Arial" w:cs="Arial"/>
                <w:lang w:val="fr"/>
              </w:rPr>
              <w:t>Insuffisance des parcelles de démonstration et de multiplication des semences</w:t>
            </w:r>
          </w:p>
        </w:tc>
      </w:tr>
      <w:tr w:rsidR="00DB5C68" w:rsidRPr="00C0502B" w:rsidTr="00C0502B">
        <w:trPr>
          <w:trHeight w:val="384"/>
        </w:trPr>
        <w:tc>
          <w:tcPr>
            <w:tcW w:w="3048" w:type="pct"/>
            <w:shd w:val="clear" w:color="auto" w:fill="D5DCE4" w:themeFill="text2" w:themeFillTint="33"/>
          </w:tcPr>
          <w:p w:rsidR="00DB5C68" w:rsidRPr="00C0502B" w:rsidRDefault="00922A30" w:rsidP="00DB5C68">
            <w:pPr>
              <w:tabs>
                <w:tab w:val="left" w:pos="184"/>
                <w:tab w:val="left" w:pos="418"/>
              </w:tabs>
              <w:spacing w:before="40" w:after="40"/>
              <w:jc w:val="center"/>
              <w:rPr>
                <w:rFonts w:eastAsia="Arial" w:cs="Arial"/>
                <w:b/>
                <w:bCs/>
                <w:lang w:val="fr"/>
              </w:rPr>
            </w:pPr>
            <w:r>
              <w:rPr>
                <w:rFonts w:eastAsia="Arial" w:cs="Arial"/>
                <w:b/>
                <w:bCs/>
                <w:lang w:val="fr"/>
              </w:rPr>
              <w:t xml:space="preserve">Nos opportunités </w:t>
            </w:r>
          </w:p>
        </w:tc>
        <w:tc>
          <w:tcPr>
            <w:tcW w:w="1952" w:type="pct"/>
            <w:shd w:val="clear" w:color="auto" w:fill="D5DCE4" w:themeFill="text2" w:themeFillTint="33"/>
          </w:tcPr>
          <w:p w:rsidR="00DB5C68" w:rsidRPr="00C0502B" w:rsidRDefault="00922A30" w:rsidP="00DB5C68">
            <w:pPr>
              <w:tabs>
                <w:tab w:val="left" w:pos="184"/>
                <w:tab w:val="left" w:pos="418"/>
              </w:tabs>
              <w:spacing w:before="40" w:after="40"/>
              <w:jc w:val="center"/>
              <w:rPr>
                <w:rFonts w:eastAsia="Arial" w:cs="Arial"/>
                <w:b/>
                <w:bCs/>
                <w:lang w:val="fr"/>
              </w:rPr>
            </w:pPr>
            <w:r>
              <w:rPr>
                <w:rFonts w:eastAsia="Arial" w:cs="Arial"/>
                <w:b/>
                <w:bCs/>
                <w:lang w:val="fr"/>
              </w:rPr>
              <w:t>Nos menaces</w:t>
            </w:r>
          </w:p>
        </w:tc>
      </w:tr>
      <w:tr w:rsidR="00DB5C68" w:rsidRPr="00C0502B" w:rsidTr="00C0502B">
        <w:tc>
          <w:tcPr>
            <w:tcW w:w="3048" w:type="pct"/>
          </w:tcPr>
          <w:p w:rsidR="00DB5C68" w:rsidRPr="00C0502B" w:rsidRDefault="00DB5C68" w:rsidP="00922A30">
            <w:pPr>
              <w:pStyle w:val="Paragraphedeliste"/>
              <w:numPr>
                <w:ilvl w:val="0"/>
                <w:numId w:val="31"/>
              </w:numPr>
              <w:tabs>
                <w:tab w:val="left" w:pos="184"/>
                <w:tab w:val="left" w:pos="418"/>
              </w:tabs>
              <w:spacing w:before="40" w:after="40" w:line="276" w:lineRule="auto"/>
              <w:ind w:left="-57" w:right="-57" w:firstLine="34"/>
              <w:contextualSpacing w:val="0"/>
              <w:rPr>
                <w:rFonts w:eastAsia="Arial" w:cs="Arial"/>
                <w:lang w:val="fr"/>
              </w:rPr>
            </w:pPr>
            <w:r w:rsidRPr="00C0502B">
              <w:rPr>
                <w:rFonts w:eastAsia="Arial" w:cs="Arial"/>
                <w:lang w:val="fr"/>
              </w:rPr>
              <w:t>Collaboration avec d’autres partenaires techniques et financiers pour répondre efficacement et accroitre l’impact de nos actions auprès des populations</w:t>
            </w:r>
          </w:p>
          <w:p w:rsidR="00DB5C68" w:rsidRPr="00C0502B" w:rsidRDefault="00DB5C68" w:rsidP="00922A30">
            <w:pPr>
              <w:pStyle w:val="Paragraphedeliste"/>
              <w:numPr>
                <w:ilvl w:val="0"/>
                <w:numId w:val="31"/>
              </w:numPr>
              <w:tabs>
                <w:tab w:val="left" w:pos="184"/>
                <w:tab w:val="left" w:pos="418"/>
              </w:tabs>
              <w:spacing w:before="40" w:after="40" w:line="276" w:lineRule="auto"/>
              <w:ind w:left="-57" w:right="-57" w:firstLine="34"/>
              <w:contextualSpacing w:val="0"/>
              <w:rPr>
                <w:rFonts w:eastAsia="Arial" w:cs="Arial"/>
                <w:lang w:val="fr"/>
              </w:rPr>
            </w:pPr>
            <w:r w:rsidRPr="00C0502B">
              <w:rPr>
                <w:rFonts w:eastAsia="Arial" w:cs="Arial"/>
                <w:lang w:val="fr"/>
              </w:rPr>
              <w:t>La stratégie Nationale de Développement (SND) du Cameroun à l’horizon 203</w:t>
            </w:r>
            <w:r w:rsidR="00670917">
              <w:rPr>
                <w:rFonts w:eastAsia="Arial" w:cs="Arial"/>
                <w:lang w:val="fr"/>
              </w:rPr>
              <w:t>0</w:t>
            </w:r>
            <w:r w:rsidRPr="00C0502B">
              <w:rPr>
                <w:rFonts w:eastAsia="Arial" w:cs="Arial"/>
                <w:lang w:val="fr"/>
              </w:rPr>
              <w:t xml:space="preserve"> favorise le développement de partenariat pour soutenir le développement local</w:t>
            </w:r>
          </w:p>
          <w:p w:rsidR="00DB5C68" w:rsidRPr="00C0502B" w:rsidRDefault="00DB5C68" w:rsidP="00922A30">
            <w:pPr>
              <w:pStyle w:val="Paragraphedeliste"/>
              <w:numPr>
                <w:ilvl w:val="0"/>
                <w:numId w:val="31"/>
              </w:numPr>
              <w:tabs>
                <w:tab w:val="left" w:pos="184"/>
                <w:tab w:val="left" w:pos="418"/>
              </w:tabs>
              <w:spacing w:before="40" w:after="40" w:line="276" w:lineRule="auto"/>
              <w:ind w:left="-57" w:right="-57" w:firstLine="34"/>
              <w:contextualSpacing w:val="0"/>
              <w:rPr>
                <w:rFonts w:eastAsia="Arial" w:cs="Arial"/>
                <w:lang w:val="fr"/>
              </w:rPr>
            </w:pPr>
            <w:r w:rsidRPr="00C0502B">
              <w:rPr>
                <w:rFonts w:eastAsia="Arial" w:cs="Arial"/>
                <w:lang w:val="fr"/>
              </w:rPr>
              <w:t xml:space="preserve">Le caractère multifactoriel des besoins des populations donne une large possibilité de travail au GADD (EAU, agriculture, protection de l’environnement, entreprenariat, </w:t>
            </w:r>
            <w:r w:rsidR="00C0502B" w:rsidRPr="00C0502B">
              <w:rPr>
                <w:rFonts w:eastAsia="Arial" w:cs="Arial"/>
                <w:lang w:val="fr"/>
              </w:rPr>
              <w:t>etc.</w:t>
            </w:r>
            <w:r w:rsidRPr="00C0502B">
              <w:rPr>
                <w:rFonts w:eastAsia="Arial" w:cs="Arial"/>
                <w:lang w:val="fr"/>
              </w:rPr>
              <w:t>)</w:t>
            </w:r>
          </w:p>
          <w:p w:rsidR="00DB5C68" w:rsidRPr="00C0502B" w:rsidRDefault="00DB5C68" w:rsidP="00922A30">
            <w:pPr>
              <w:pStyle w:val="Paragraphedeliste"/>
              <w:numPr>
                <w:ilvl w:val="0"/>
                <w:numId w:val="31"/>
              </w:numPr>
              <w:tabs>
                <w:tab w:val="left" w:pos="184"/>
                <w:tab w:val="left" w:pos="418"/>
              </w:tabs>
              <w:spacing w:before="40" w:after="40" w:line="276" w:lineRule="auto"/>
              <w:ind w:left="-57" w:right="-57" w:firstLine="34"/>
              <w:contextualSpacing w:val="0"/>
              <w:rPr>
                <w:rFonts w:eastAsia="Arial" w:cs="Arial"/>
                <w:lang w:val="fr"/>
              </w:rPr>
            </w:pPr>
            <w:r w:rsidRPr="00C0502B">
              <w:rPr>
                <w:rFonts w:eastAsia="Arial" w:cs="Arial"/>
                <w:lang w:val="fr"/>
              </w:rPr>
              <w:t xml:space="preserve">Le développement des TIC donne l’occasion </w:t>
            </w:r>
            <w:r w:rsidR="00C0502B" w:rsidRPr="00C0502B">
              <w:rPr>
                <w:rFonts w:eastAsia="Arial" w:cs="Arial"/>
                <w:lang w:val="fr"/>
              </w:rPr>
              <w:t>aux personnels</w:t>
            </w:r>
            <w:r w:rsidRPr="00C0502B">
              <w:rPr>
                <w:rFonts w:eastAsia="Arial" w:cs="Arial"/>
                <w:lang w:val="fr"/>
              </w:rPr>
              <w:t xml:space="preserve"> de renforcer ses capacités sur des thématiques diversifiées</w:t>
            </w:r>
          </w:p>
        </w:tc>
        <w:tc>
          <w:tcPr>
            <w:tcW w:w="1952" w:type="pct"/>
          </w:tcPr>
          <w:p w:rsidR="00DB5C68" w:rsidRPr="00C0502B" w:rsidRDefault="00DB5C68" w:rsidP="00922A30">
            <w:pPr>
              <w:pStyle w:val="Paragraphedeliste"/>
              <w:numPr>
                <w:ilvl w:val="0"/>
                <w:numId w:val="31"/>
              </w:numPr>
              <w:tabs>
                <w:tab w:val="left" w:pos="184"/>
                <w:tab w:val="left" w:pos="418"/>
              </w:tabs>
              <w:spacing w:before="40" w:after="40" w:line="276" w:lineRule="auto"/>
              <w:ind w:left="-57" w:right="-57" w:firstLine="34"/>
              <w:contextualSpacing w:val="0"/>
              <w:rPr>
                <w:rFonts w:eastAsia="Arial" w:cs="Arial"/>
                <w:lang w:val="fr"/>
              </w:rPr>
            </w:pPr>
            <w:r w:rsidRPr="00C0502B">
              <w:rPr>
                <w:rFonts w:eastAsia="Arial" w:cs="Arial"/>
                <w:lang w:val="fr"/>
              </w:rPr>
              <w:t>Changement et variations climatiques avec comme conséquences des sécheresses plus longues par endroit et des forte</w:t>
            </w:r>
            <w:r w:rsidR="00670917">
              <w:rPr>
                <w:rFonts w:eastAsia="Arial" w:cs="Arial"/>
                <w:lang w:val="fr"/>
              </w:rPr>
              <w:t>s</w:t>
            </w:r>
            <w:r w:rsidRPr="00C0502B">
              <w:rPr>
                <w:rFonts w:eastAsia="Arial" w:cs="Arial"/>
                <w:lang w:val="fr"/>
              </w:rPr>
              <w:t xml:space="preserve"> pluies provocant des inondations et </w:t>
            </w:r>
            <w:r w:rsidR="00C0502B" w:rsidRPr="00C0502B">
              <w:rPr>
                <w:rFonts w:eastAsia="Arial" w:cs="Arial"/>
                <w:lang w:val="fr"/>
              </w:rPr>
              <w:t>des glissements</w:t>
            </w:r>
            <w:r w:rsidRPr="00C0502B">
              <w:rPr>
                <w:rFonts w:eastAsia="Arial" w:cs="Arial"/>
                <w:lang w:val="fr"/>
              </w:rPr>
              <w:t xml:space="preserve"> de terrain menaçant ainsi la sécurité alimentaire, entre autres</w:t>
            </w:r>
          </w:p>
          <w:p w:rsidR="00DB5C68" w:rsidRPr="00854926" w:rsidRDefault="00DB5C68" w:rsidP="00922A30">
            <w:pPr>
              <w:pStyle w:val="Paragraphedeliste"/>
              <w:numPr>
                <w:ilvl w:val="0"/>
                <w:numId w:val="31"/>
              </w:numPr>
              <w:tabs>
                <w:tab w:val="left" w:pos="184"/>
                <w:tab w:val="left" w:pos="418"/>
              </w:tabs>
              <w:spacing w:before="40" w:after="40" w:line="276" w:lineRule="auto"/>
              <w:ind w:left="-57" w:right="-57" w:firstLine="34"/>
              <w:contextualSpacing w:val="0"/>
              <w:rPr>
                <w:rFonts w:eastAsia="Arial" w:cs="Arial"/>
                <w:lang w:val="fr"/>
              </w:rPr>
            </w:pPr>
            <w:r w:rsidRPr="00C0502B">
              <w:rPr>
                <w:rFonts w:eastAsia="Arial" w:cs="Arial"/>
                <w:lang w:val="fr"/>
              </w:rPr>
              <w:t xml:space="preserve">Pauvreté croissante </w:t>
            </w:r>
            <w:r w:rsidR="00C0502B" w:rsidRPr="00C0502B">
              <w:rPr>
                <w:rFonts w:eastAsia="Arial" w:cs="Arial"/>
                <w:lang w:val="fr"/>
              </w:rPr>
              <w:t>des populations</w:t>
            </w:r>
          </w:p>
        </w:tc>
      </w:tr>
    </w:tbl>
    <w:p w:rsidR="001D4C91" w:rsidRDefault="00000000" w:rsidP="00DB5C68">
      <w:pPr>
        <w:spacing w:before="120" w:after="120"/>
        <w:rPr>
          <w:rFonts w:cs="Arial"/>
        </w:rPr>
      </w:pPr>
      <w:r>
        <w:rPr>
          <w:rFonts w:cs="Arial"/>
        </w:rPr>
        <w:t>Dans le cadre des consultations il a été question de présenter les contenus de l’analyse SWOT afin de</w:t>
      </w:r>
      <w:r w:rsidR="00670917">
        <w:rPr>
          <w:rFonts w:cs="Arial"/>
        </w:rPr>
        <w:t xml:space="preserve"> </w:t>
      </w:r>
      <w:r>
        <w:rPr>
          <w:rFonts w:cs="Arial"/>
        </w:rPr>
        <w:t>:</w:t>
      </w:r>
    </w:p>
    <w:p w:rsidR="001D4C91" w:rsidRDefault="00000000" w:rsidP="00670917">
      <w:pPr>
        <w:pStyle w:val="Paragraphedeliste"/>
        <w:numPr>
          <w:ilvl w:val="0"/>
          <w:numId w:val="35"/>
        </w:numPr>
        <w:rPr>
          <w:rFonts w:eastAsia="sans-serif" w:cs="Arial"/>
        </w:rPr>
      </w:pPr>
      <w:r w:rsidRPr="00670917">
        <w:rPr>
          <w:rFonts w:eastAsia="sans-serif" w:cs="Arial"/>
        </w:rPr>
        <w:t>Discuter des moyens de minimiser les faiblesses et les menaces et fixer des priorités</w:t>
      </w:r>
    </w:p>
    <w:p w:rsidR="001D4C91" w:rsidRPr="00670917" w:rsidRDefault="00000000" w:rsidP="00670917">
      <w:pPr>
        <w:pStyle w:val="Paragraphedeliste"/>
        <w:numPr>
          <w:ilvl w:val="0"/>
          <w:numId w:val="35"/>
        </w:numPr>
        <w:rPr>
          <w:rFonts w:eastAsia="sans-serif" w:cs="Arial"/>
        </w:rPr>
      </w:pPr>
      <w:r w:rsidRPr="00670917">
        <w:rPr>
          <w:rFonts w:eastAsia="sans-serif" w:cs="Arial"/>
        </w:rPr>
        <w:t>Discutez des moyens de maximiser les forces et les opportunités et de fixer des priorités.</w:t>
      </w:r>
      <w:r w:rsidRPr="00670917">
        <w:rPr>
          <w:rFonts w:eastAsia="SimSun" w:cs="Arial"/>
        </w:rPr>
        <w:br/>
      </w:r>
    </w:p>
    <w:p w:rsidR="001D4C91" w:rsidRDefault="00000000" w:rsidP="00854926">
      <w:pPr>
        <w:pStyle w:val="Titre2"/>
      </w:pPr>
      <w:bookmarkStart w:id="15" w:name="_Toc135505305"/>
      <w:r>
        <w:t>Les objectifs stratégiques du plan</w:t>
      </w:r>
      <w:bookmarkEnd w:id="15"/>
    </w:p>
    <w:p w:rsidR="001D4C91" w:rsidRDefault="00000000" w:rsidP="00854926">
      <w:pPr>
        <w:pStyle w:val="Titre3"/>
      </w:pPr>
      <w:bookmarkStart w:id="16" w:name="_Toc135505306"/>
      <w:r>
        <w:t>Objectifs stratégiques internes à l’organisation</w:t>
      </w:r>
      <w:bookmarkEnd w:id="16"/>
    </w:p>
    <w:p w:rsidR="001D4C91" w:rsidRPr="00670917" w:rsidRDefault="00000000" w:rsidP="00670917">
      <w:pPr>
        <w:pStyle w:val="Paragraphedeliste"/>
        <w:numPr>
          <w:ilvl w:val="0"/>
          <w:numId w:val="33"/>
        </w:numPr>
        <w:spacing w:after="60"/>
        <w:ind w:left="714" w:hanging="357"/>
        <w:contextualSpacing w:val="0"/>
        <w:rPr>
          <w:rFonts w:cs="Arial"/>
        </w:rPr>
      </w:pPr>
      <w:r w:rsidRPr="00670917">
        <w:rPr>
          <w:rFonts w:cs="Arial"/>
        </w:rPr>
        <w:t>Renforcer l’équipe à travers le recrutement de 07 nouveaux membres au cours des quatre prochaines années</w:t>
      </w:r>
    </w:p>
    <w:p w:rsidR="001D4C91" w:rsidRPr="00670917" w:rsidRDefault="00000000" w:rsidP="00670917">
      <w:pPr>
        <w:pStyle w:val="Paragraphedeliste"/>
        <w:numPr>
          <w:ilvl w:val="0"/>
          <w:numId w:val="33"/>
        </w:numPr>
        <w:spacing w:after="60"/>
        <w:ind w:left="714" w:hanging="357"/>
        <w:contextualSpacing w:val="0"/>
        <w:rPr>
          <w:rFonts w:cs="Arial"/>
        </w:rPr>
      </w:pPr>
      <w:r w:rsidRPr="00670917">
        <w:rPr>
          <w:rFonts w:cs="Arial"/>
        </w:rPr>
        <w:t>Mettre en œuvre un système d’évaluation des performances annuelles au cours des 0</w:t>
      </w:r>
      <w:r w:rsidR="00D1347F">
        <w:rPr>
          <w:rFonts w:cs="Arial"/>
        </w:rPr>
        <w:t>5</w:t>
      </w:r>
      <w:r w:rsidRPr="00670917">
        <w:rPr>
          <w:rFonts w:cs="Arial"/>
        </w:rPr>
        <w:t xml:space="preserve"> prochaines années.</w:t>
      </w:r>
    </w:p>
    <w:p w:rsidR="001D4C91" w:rsidRPr="00670917" w:rsidRDefault="00000000" w:rsidP="00670917">
      <w:pPr>
        <w:pStyle w:val="Paragraphedeliste"/>
        <w:numPr>
          <w:ilvl w:val="0"/>
          <w:numId w:val="33"/>
        </w:numPr>
        <w:spacing w:after="60"/>
        <w:ind w:left="714" w:hanging="357"/>
        <w:contextualSpacing w:val="0"/>
        <w:rPr>
          <w:rFonts w:cs="Arial"/>
        </w:rPr>
      </w:pPr>
      <w:r w:rsidRPr="00670917">
        <w:rPr>
          <w:rFonts w:cs="Arial"/>
        </w:rPr>
        <w:t xml:space="preserve">Élargir la zone d’action du GADD au Cameroun et dans la </w:t>
      </w:r>
      <w:r w:rsidR="00883575" w:rsidRPr="00670917">
        <w:rPr>
          <w:rFonts w:cs="Arial"/>
        </w:rPr>
        <w:t>sous-région</w:t>
      </w:r>
      <w:r w:rsidRPr="00670917">
        <w:rPr>
          <w:rFonts w:cs="Arial"/>
        </w:rPr>
        <w:t xml:space="preserve"> Afrique centrale </w:t>
      </w:r>
    </w:p>
    <w:p w:rsidR="001D4C91" w:rsidRPr="00670917" w:rsidRDefault="00000000" w:rsidP="00670917">
      <w:pPr>
        <w:pStyle w:val="Paragraphedeliste"/>
        <w:numPr>
          <w:ilvl w:val="0"/>
          <w:numId w:val="33"/>
        </w:numPr>
        <w:spacing w:after="60"/>
        <w:ind w:left="714" w:hanging="357"/>
        <w:contextualSpacing w:val="0"/>
        <w:rPr>
          <w:rFonts w:cs="Arial"/>
        </w:rPr>
      </w:pPr>
      <w:r w:rsidRPr="00670917">
        <w:rPr>
          <w:rFonts w:cs="Arial"/>
        </w:rPr>
        <w:t>Améliorer la multidis</w:t>
      </w:r>
      <w:r w:rsidR="00971124" w:rsidRPr="00670917">
        <w:rPr>
          <w:rFonts w:cs="Arial"/>
        </w:rPr>
        <w:t>ci</w:t>
      </w:r>
      <w:r w:rsidRPr="00670917">
        <w:rPr>
          <w:rFonts w:cs="Arial"/>
        </w:rPr>
        <w:t xml:space="preserve">plinarité du personnel  </w:t>
      </w:r>
    </w:p>
    <w:p w:rsidR="001D4C91" w:rsidRPr="00670917" w:rsidRDefault="00000000" w:rsidP="00670917">
      <w:pPr>
        <w:pStyle w:val="Paragraphedeliste"/>
        <w:numPr>
          <w:ilvl w:val="0"/>
          <w:numId w:val="33"/>
        </w:numPr>
        <w:spacing w:after="60"/>
        <w:ind w:left="714" w:hanging="357"/>
        <w:contextualSpacing w:val="0"/>
        <w:rPr>
          <w:rFonts w:cs="Arial"/>
        </w:rPr>
      </w:pPr>
      <w:r w:rsidRPr="00670917">
        <w:rPr>
          <w:rFonts w:cs="Arial"/>
        </w:rPr>
        <w:t xml:space="preserve">Améliorer la communication institutionnelle du GADD (Site, formation, </w:t>
      </w:r>
      <w:r w:rsidR="00D1347F" w:rsidRPr="00670917">
        <w:rPr>
          <w:rFonts w:cs="Arial"/>
        </w:rPr>
        <w:t>etc.</w:t>
      </w:r>
      <w:r w:rsidRPr="00670917">
        <w:rPr>
          <w:rFonts w:cs="Arial"/>
        </w:rPr>
        <w:t>)</w:t>
      </w:r>
    </w:p>
    <w:p w:rsidR="001D4C91" w:rsidRPr="00670917" w:rsidRDefault="00000000" w:rsidP="00670917">
      <w:pPr>
        <w:pStyle w:val="Paragraphedeliste"/>
        <w:numPr>
          <w:ilvl w:val="0"/>
          <w:numId w:val="33"/>
        </w:numPr>
        <w:spacing w:after="60"/>
        <w:ind w:left="714" w:hanging="357"/>
        <w:contextualSpacing w:val="0"/>
        <w:rPr>
          <w:rFonts w:cs="Arial"/>
        </w:rPr>
      </w:pPr>
      <w:r w:rsidRPr="00670917">
        <w:rPr>
          <w:rFonts w:cs="Arial"/>
        </w:rPr>
        <w:t xml:space="preserve">Permettre au GADD de disposer de son propre siège. </w:t>
      </w:r>
    </w:p>
    <w:p w:rsidR="001D4C91" w:rsidRPr="00670917" w:rsidRDefault="00000000" w:rsidP="00670917">
      <w:pPr>
        <w:pStyle w:val="Paragraphedeliste"/>
        <w:numPr>
          <w:ilvl w:val="0"/>
          <w:numId w:val="33"/>
        </w:numPr>
        <w:spacing w:after="60"/>
        <w:ind w:left="714" w:hanging="357"/>
        <w:contextualSpacing w:val="0"/>
        <w:rPr>
          <w:rFonts w:cs="Arial"/>
        </w:rPr>
      </w:pPr>
      <w:r w:rsidRPr="00670917">
        <w:rPr>
          <w:rFonts w:cs="Arial"/>
        </w:rPr>
        <w:t>Acquérir le matériel pédagogique et de communication (</w:t>
      </w:r>
      <w:r w:rsidR="00E3447E">
        <w:rPr>
          <w:rFonts w:cs="Arial"/>
        </w:rPr>
        <w:t xml:space="preserve">Kit de visioconférence, </w:t>
      </w:r>
      <w:r w:rsidR="00854926" w:rsidRPr="00670917">
        <w:rPr>
          <w:rFonts w:cs="Arial"/>
        </w:rPr>
        <w:t>vidéo</w:t>
      </w:r>
      <w:r w:rsidRPr="00670917">
        <w:rPr>
          <w:rFonts w:cs="Arial"/>
        </w:rPr>
        <w:t xml:space="preserve"> projecteur, appareil photo camera....</w:t>
      </w:r>
    </w:p>
    <w:p w:rsidR="001D4C91" w:rsidRPr="00670917" w:rsidRDefault="00000000" w:rsidP="00670917">
      <w:pPr>
        <w:pStyle w:val="Paragraphedeliste"/>
        <w:numPr>
          <w:ilvl w:val="0"/>
          <w:numId w:val="33"/>
        </w:numPr>
        <w:spacing w:after="60"/>
        <w:ind w:left="714" w:hanging="357"/>
        <w:contextualSpacing w:val="0"/>
        <w:rPr>
          <w:rFonts w:cs="Arial"/>
        </w:rPr>
      </w:pPr>
      <w:r w:rsidRPr="00670917">
        <w:rPr>
          <w:rFonts w:cs="Arial"/>
        </w:rPr>
        <w:t xml:space="preserve">Renforcer les moyens de déplacement pour le suivi des actions sur le terrain </w:t>
      </w:r>
    </w:p>
    <w:p w:rsidR="001D4C91" w:rsidRDefault="00000000" w:rsidP="00854926">
      <w:pPr>
        <w:pStyle w:val="Titre3"/>
      </w:pPr>
      <w:bookmarkStart w:id="17" w:name="_Toc135505307"/>
      <w:r>
        <w:lastRenderedPageBreak/>
        <w:t>Objectifs stratégiques axé</w:t>
      </w:r>
      <w:r w:rsidR="00E3447E">
        <w:t>s</w:t>
      </w:r>
      <w:r>
        <w:t xml:space="preserve"> sur les initiatives en direction des bénéficiaires</w:t>
      </w:r>
      <w:bookmarkEnd w:id="17"/>
    </w:p>
    <w:p w:rsidR="001D4C91" w:rsidRPr="00E3447E" w:rsidRDefault="00000000" w:rsidP="00E3447E">
      <w:pPr>
        <w:pStyle w:val="Paragraphedeliste"/>
        <w:numPr>
          <w:ilvl w:val="0"/>
          <w:numId w:val="33"/>
        </w:numPr>
        <w:spacing w:after="60"/>
        <w:ind w:left="714" w:hanging="357"/>
        <w:contextualSpacing w:val="0"/>
        <w:rPr>
          <w:rFonts w:cs="Arial"/>
        </w:rPr>
      </w:pPr>
      <w:r w:rsidRPr="00E3447E">
        <w:rPr>
          <w:rFonts w:cs="Arial"/>
        </w:rPr>
        <w:t>Soutenir les populations dans leur processus d’autonomisation</w:t>
      </w:r>
    </w:p>
    <w:p w:rsidR="001D4C91" w:rsidRDefault="00000000" w:rsidP="00E3447E">
      <w:pPr>
        <w:pStyle w:val="Paragraphedeliste"/>
        <w:numPr>
          <w:ilvl w:val="0"/>
          <w:numId w:val="33"/>
        </w:numPr>
        <w:spacing w:after="60"/>
        <w:ind w:left="714" w:hanging="357"/>
        <w:contextualSpacing w:val="0"/>
        <w:rPr>
          <w:rFonts w:eastAsia="SimSun" w:cs="Arial"/>
          <w:color w:val="000000" w:themeColor="text1"/>
          <w:sz w:val="24"/>
          <w:szCs w:val="24"/>
        </w:rPr>
      </w:pPr>
      <w:r w:rsidRPr="00E3447E">
        <w:rPr>
          <w:rFonts w:cs="Arial"/>
        </w:rPr>
        <w:t>Renforcer les initiatives de démonstration, d’expérimentation et de capitalisation des</w:t>
      </w:r>
      <w:r>
        <w:rPr>
          <w:rFonts w:eastAsia="SimSun" w:cs="Arial"/>
          <w:color w:val="000000" w:themeColor="text1"/>
          <w:sz w:val="24"/>
          <w:szCs w:val="24"/>
        </w:rPr>
        <w:t xml:space="preserve"> </w:t>
      </w:r>
      <w:r w:rsidRPr="00E3447E">
        <w:rPr>
          <w:rFonts w:eastAsia="SimSun" w:cs="Arial"/>
          <w:color w:val="000000" w:themeColor="text1"/>
        </w:rPr>
        <w:t xml:space="preserve">impacts de nos </w:t>
      </w:r>
      <w:r w:rsidR="00854926" w:rsidRPr="00E3447E">
        <w:rPr>
          <w:rFonts w:eastAsia="SimSun" w:cs="Arial"/>
          <w:color w:val="000000" w:themeColor="text1"/>
        </w:rPr>
        <w:t xml:space="preserve">actions </w:t>
      </w:r>
      <w:r w:rsidR="00854926">
        <w:rPr>
          <w:rFonts w:eastAsia="SimSun" w:cs="Arial"/>
          <w:color w:val="000000" w:themeColor="text1"/>
          <w:sz w:val="24"/>
          <w:szCs w:val="24"/>
        </w:rPr>
        <w:t>;</w:t>
      </w:r>
    </w:p>
    <w:p w:rsidR="001D4C91" w:rsidRDefault="00000000" w:rsidP="00854926">
      <w:pPr>
        <w:pStyle w:val="Titre3"/>
      </w:pPr>
      <w:r>
        <w:rPr>
          <w:rFonts w:eastAsia="SimSun"/>
          <w:color w:val="FF0000"/>
        </w:rPr>
        <w:t xml:space="preserve"> </w:t>
      </w:r>
      <w:bookmarkStart w:id="18" w:name="_Toc135505308"/>
      <w:r w:rsidR="00854926">
        <w:t>Objectifs</w:t>
      </w:r>
      <w:r>
        <w:t xml:space="preserve"> stratégiques axés sur le partenariat</w:t>
      </w:r>
      <w:bookmarkEnd w:id="18"/>
      <w:r>
        <w:t xml:space="preserve"> </w:t>
      </w:r>
    </w:p>
    <w:p w:rsidR="001D4C91" w:rsidRDefault="00000000" w:rsidP="00E3447E">
      <w:pPr>
        <w:pStyle w:val="Paragraphedeliste"/>
        <w:numPr>
          <w:ilvl w:val="0"/>
          <w:numId w:val="33"/>
        </w:numPr>
        <w:spacing w:after="60"/>
        <w:ind w:left="714" w:hanging="357"/>
        <w:contextualSpacing w:val="0"/>
        <w:rPr>
          <w:rFonts w:cs="Arial"/>
        </w:rPr>
      </w:pPr>
      <w:r>
        <w:rPr>
          <w:rFonts w:cs="Arial"/>
        </w:rPr>
        <w:t>Consolider les partenariats actuels en actualisant/adaptant les bases de coopération dans une perspective des relations durables</w:t>
      </w:r>
      <w:r w:rsidR="00E3447E">
        <w:rPr>
          <w:rFonts w:cs="Arial"/>
        </w:rPr>
        <w:t>.</w:t>
      </w:r>
      <w:r>
        <w:rPr>
          <w:rFonts w:cs="Arial"/>
        </w:rPr>
        <w:t xml:space="preserve"> </w:t>
      </w:r>
    </w:p>
    <w:p w:rsidR="001D4C91" w:rsidRDefault="00000000" w:rsidP="00E3447E">
      <w:pPr>
        <w:pStyle w:val="Paragraphedeliste"/>
        <w:numPr>
          <w:ilvl w:val="0"/>
          <w:numId w:val="33"/>
        </w:numPr>
        <w:spacing w:after="60"/>
        <w:ind w:left="714" w:hanging="357"/>
        <w:contextualSpacing w:val="0"/>
        <w:rPr>
          <w:rFonts w:cs="Arial"/>
        </w:rPr>
      </w:pPr>
      <w:r>
        <w:rPr>
          <w:rFonts w:cs="Arial"/>
        </w:rPr>
        <w:t>Nouer des nouveaux partenariats techniques et financiers avec au moins 4 organisations en tenant compte des orientations de la SND</w:t>
      </w:r>
      <w:r w:rsidR="00E3447E">
        <w:rPr>
          <w:rFonts w:cs="Arial"/>
        </w:rPr>
        <w:t xml:space="preserve"> 30.</w:t>
      </w:r>
    </w:p>
    <w:p w:rsidR="001D4C91" w:rsidRDefault="00000000" w:rsidP="00E3447E">
      <w:pPr>
        <w:pStyle w:val="Paragraphedeliste"/>
        <w:numPr>
          <w:ilvl w:val="0"/>
          <w:numId w:val="33"/>
        </w:numPr>
        <w:spacing w:after="60"/>
        <w:ind w:left="714" w:hanging="357"/>
        <w:contextualSpacing w:val="0"/>
        <w:rPr>
          <w:rFonts w:cs="Arial"/>
        </w:rPr>
      </w:pPr>
      <w:r>
        <w:rPr>
          <w:rFonts w:cs="Arial"/>
        </w:rPr>
        <w:t>Initier et participer à au moins trois réseaux d’acteurs de développement dans les prochaine 4 années</w:t>
      </w:r>
      <w:r w:rsidR="00E3447E">
        <w:rPr>
          <w:rFonts w:cs="Arial"/>
        </w:rPr>
        <w:t>.</w:t>
      </w:r>
    </w:p>
    <w:p w:rsidR="001D4C91" w:rsidRDefault="00000000" w:rsidP="00854926">
      <w:pPr>
        <w:pStyle w:val="Titre3"/>
      </w:pPr>
      <w:bookmarkStart w:id="19" w:name="_Toc135505309"/>
      <w:r>
        <w:t>Objectifs stratégiques axés sur le climat</w:t>
      </w:r>
      <w:r w:rsidR="00E3447E">
        <w:t xml:space="preserve"> et l’environnement</w:t>
      </w:r>
      <w:bookmarkEnd w:id="19"/>
      <w:r w:rsidR="00E3447E">
        <w:t xml:space="preserve"> </w:t>
      </w:r>
    </w:p>
    <w:p w:rsidR="001D4C91" w:rsidRPr="00E3447E" w:rsidRDefault="00000000" w:rsidP="00E3447E">
      <w:pPr>
        <w:pStyle w:val="Paragraphedeliste"/>
        <w:numPr>
          <w:ilvl w:val="0"/>
          <w:numId w:val="33"/>
        </w:numPr>
        <w:spacing w:after="60"/>
        <w:ind w:left="714" w:hanging="357"/>
        <w:contextualSpacing w:val="0"/>
        <w:rPr>
          <w:rFonts w:cs="Arial"/>
          <w:b/>
          <w:bCs/>
        </w:rPr>
      </w:pPr>
      <w:r w:rsidRPr="00E3447E">
        <w:rPr>
          <w:rFonts w:cs="Arial"/>
        </w:rPr>
        <w:t>Favoriserons</w:t>
      </w:r>
      <w:r>
        <w:rPr>
          <w:rFonts w:eastAsia="sans-serif" w:cs="Arial"/>
        </w:rPr>
        <w:t xml:space="preserve"> l’adaptation et la résilience climatique</w:t>
      </w:r>
      <w:r w:rsidR="00854926">
        <w:rPr>
          <w:rFonts w:eastAsia="sans-serif" w:cs="Arial"/>
        </w:rPr>
        <w:t xml:space="preserve"> </w:t>
      </w:r>
      <w:r>
        <w:rPr>
          <w:rFonts w:eastAsia="sans-serif" w:cs="Arial"/>
        </w:rPr>
        <w:t>des communautés marginalisées touchées par les changements climatiques</w:t>
      </w:r>
      <w:r w:rsidR="00E3447E">
        <w:rPr>
          <w:rFonts w:eastAsia="sans-serif" w:cs="Arial"/>
        </w:rPr>
        <w:t>.</w:t>
      </w:r>
    </w:p>
    <w:p w:rsidR="00E3447E" w:rsidRDefault="00E3447E" w:rsidP="00E3447E">
      <w:pPr>
        <w:pStyle w:val="Paragraphedeliste"/>
        <w:numPr>
          <w:ilvl w:val="0"/>
          <w:numId w:val="33"/>
        </w:numPr>
        <w:spacing w:after="60"/>
        <w:ind w:left="714" w:hanging="357"/>
        <w:contextualSpacing w:val="0"/>
        <w:rPr>
          <w:rFonts w:cs="Arial"/>
          <w:b/>
          <w:bCs/>
        </w:rPr>
      </w:pPr>
      <w:r>
        <w:rPr>
          <w:rFonts w:cs="Arial"/>
        </w:rPr>
        <w:t>Promouvoir la protection de l’environnement naturel.</w:t>
      </w:r>
    </w:p>
    <w:p w:rsidR="001D4C91" w:rsidRDefault="00000000" w:rsidP="00854926">
      <w:pPr>
        <w:pStyle w:val="Titre3"/>
      </w:pPr>
      <w:bookmarkStart w:id="20" w:name="_Toc135505310"/>
      <w:r>
        <w:t>Objectifs stratégiques axés sur les finances</w:t>
      </w:r>
      <w:bookmarkEnd w:id="20"/>
      <w:r>
        <w:t xml:space="preserve"> </w:t>
      </w:r>
    </w:p>
    <w:p w:rsidR="001D4C91" w:rsidRDefault="00000000" w:rsidP="00E3447E">
      <w:pPr>
        <w:pStyle w:val="Paragraphedeliste"/>
        <w:numPr>
          <w:ilvl w:val="0"/>
          <w:numId w:val="33"/>
        </w:numPr>
        <w:spacing w:after="60"/>
        <w:ind w:left="714" w:hanging="357"/>
        <w:contextualSpacing w:val="0"/>
        <w:rPr>
          <w:rFonts w:cs="Arial"/>
        </w:rPr>
      </w:pPr>
      <w:r>
        <w:rPr>
          <w:rFonts w:cs="Arial"/>
        </w:rPr>
        <w:t xml:space="preserve">Accroître notre budget de </w:t>
      </w:r>
      <w:r w:rsidR="00E2790B">
        <w:rPr>
          <w:rFonts w:cs="Arial"/>
        </w:rPr>
        <w:t>3</w:t>
      </w:r>
      <w:r w:rsidR="00EF6D97">
        <w:rPr>
          <w:rFonts w:cs="Arial"/>
        </w:rPr>
        <w:t>0</w:t>
      </w:r>
      <w:r>
        <w:rPr>
          <w:rFonts w:cs="Arial"/>
        </w:rPr>
        <w:t xml:space="preserve"> % d’ici</w:t>
      </w:r>
      <w:r w:rsidR="00E3447E">
        <w:rPr>
          <w:rFonts w:cs="Arial"/>
        </w:rPr>
        <w:t xml:space="preserve"> 2026</w:t>
      </w:r>
    </w:p>
    <w:p w:rsidR="00E2790B" w:rsidRDefault="00000000" w:rsidP="00D1347F">
      <w:pPr>
        <w:pStyle w:val="Paragraphedeliste"/>
        <w:numPr>
          <w:ilvl w:val="0"/>
          <w:numId w:val="33"/>
        </w:numPr>
        <w:spacing w:after="60"/>
        <w:ind w:left="714" w:hanging="357"/>
        <w:contextualSpacing w:val="0"/>
        <w:rPr>
          <w:rFonts w:cs="Arial"/>
        </w:rPr>
      </w:pPr>
      <w:r>
        <w:rPr>
          <w:rFonts w:cs="Arial"/>
        </w:rPr>
        <w:t xml:space="preserve">Augmenter les sources de financement de </w:t>
      </w:r>
      <w:r w:rsidR="00883575">
        <w:rPr>
          <w:rFonts w:cs="Arial"/>
        </w:rPr>
        <w:t>l’organisation.</w:t>
      </w:r>
      <w:r>
        <w:rPr>
          <w:rFonts w:cs="Arial"/>
        </w:rPr>
        <w:t xml:space="preserve"> </w:t>
      </w:r>
      <w:r w:rsidRPr="00E3447E">
        <w:rPr>
          <w:rFonts w:cs="Arial"/>
        </w:rPr>
        <w:t xml:space="preserve">3 nouvelles </w:t>
      </w:r>
      <w:r w:rsidR="00883575" w:rsidRPr="00E3447E">
        <w:rPr>
          <w:rFonts w:cs="Arial"/>
        </w:rPr>
        <w:t>sources :</w:t>
      </w:r>
      <w:r w:rsidRPr="00E3447E">
        <w:rPr>
          <w:rFonts w:cs="Arial"/>
        </w:rPr>
        <w:t xml:space="preserve"> contribution des membres, nouveau partenaire financier</w:t>
      </w:r>
      <w:r w:rsidR="00E3447E">
        <w:rPr>
          <w:rFonts w:cs="Arial"/>
        </w:rPr>
        <w:t xml:space="preserve"> ainsi que d’autres sources de revenu</w:t>
      </w:r>
    </w:p>
    <w:p w:rsidR="00E70E5E" w:rsidRDefault="00E70E5E" w:rsidP="00E70E5E">
      <w:pPr>
        <w:pStyle w:val="Titre3"/>
        <w:spacing w:line="276" w:lineRule="auto"/>
      </w:pPr>
      <w:r w:rsidRPr="00E70E5E">
        <w:t>Objectif stratégique axé sur la capitalisation et documentation des connaissances et expériences</w:t>
      </w:r>
    </w:p>
    <w:p w:rsidR="007700F8" w:rsidRPr="007700F8" w:rsidRDefault="007700F8" w:rsidP="007700F8">
      <w:pPr>
        <w:pStyle w:val="Paragraphedeliste"/>
        <w:numPr>
          <w:ilvl w:val="0"/>
          <w:numId w:val="33"/>
        </w:numPr>
        <w:spacing w:after="60"/>
        <w:ind w:left="714" w:hanging="357"/>
        <w:contextualSpacing w:val="0"/>
        <w:rPr>
          <w:rFonts w:cs="Arial"/>
        </w:rPr>
      </w:pPr>
      <w:r w:rsidRPr="007700F8">
        <w:rPr>
          <w:rFonts w:cs="Arial"/>
        </w:rPr>
        <w:t>Capitalisation et documentation des connaissances et expériences</w:t>
      </w:r>
      <w:r w:rsidRPr="007700F8">
        <w:rPr>
          <w:rFonts w:cs="Arial"/>
        </w:rPr>
        <w:t xml:space="preserve"> </w:t>
      </w:r>
    </w:p>
    <w:p w:rsidR="007700F8" w:rsidRPr="007700F8" w:rsidRDefault="007700F8" w:rsidP="007700F8">
      <w:pPr>
        <w:pStyle w:val="Paragraphedeliste"/>
        <w:numPr>
          <w:ilvl w:val="0"/>
          <w:numId w:val="33"/>
        </w:numPr>
        <w:spacing w:after="60"/>
        <w:ind w:left="714" w:hanging="357"/>
        <w:contextualSpacing w:val="0"/>
        <w:rPr>
          <w:rFonts w:cs="Arial"/>
        </w:rPr>
      </w:pPr>
      <w:r w:rsidRPr="007700F8">
        <w:rPr>
          <w:rFonts w:cs="Arial"/>
        </w:rPr>
        <w:t>Diffusion et valorisation des connaissances</w:t>
      </w:r>
    </w:p>
    <w:p w:rsidR="007700F8" w:rsidRDefault="007700F8" w:rsidP="00E70E5E">
      <w:pPr>
        <w:pStyle w:val="Paragraphedeliste"/>
        <w:spacing w:after="60"/>
        <w:ind w:left="714"/>
        <w:contextualSpacing w:val="0"/>
        <w:rPr>
          <w:rFonts w:cs="Arial"/>
        </w:rPr>
      </w:pPr>
      <w:r>
        <w:rPr>
          <w:rFonts w:cs="Arial"/>
        </w:rPr>
        <w:br w:type="page"/>
      </w:r>
    </w:p>
    <w:p w:rsidR="001D4C91" w:rsidRDefault="00000000" w:rsidP="00854926">
      <w:pPr>
        <w:pStyle w:val="Titre2"/>
      </w:pPr>
      <w:bookmarkStart w:id="21" w:name="_Toc135505311"/>
      <w:r>
        <w:lastRenderedPageBreak/>
        <w:t>Les activités du plan stratégique</w:t>
      </w:r>
      <w:bookmarkEnd w:id="21"/>
    </w:p>
    <w:tbl>
      <w:tblPr>
        <w:tblW w:w="0" w:type="auto"/>
        <w:tblInd w:w="1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70"/>
        <w:gridCol w:w="3402"/>
        <w:gridCol w:w="5187"/>
      </w:tblGrid>
      <w:tr w:rsidR="001D4C91" w:rsidTr="00D14AB6">
        <w:tc>
          <w:tcPr>
            <w:tcW w:w="570" w:type="dxa"/>
            <w:tcBorders>
              <w:top w:val="single" w:sz="8" w:space="0" w:color="8064A2"/>
              <w:left w:val="single" w:sz="8" w:space="0" w:color="8064A2"/>
              <w:bottom w:val="single" w:sz="8" w:space="0" w:color="8064A2"/>
              <w:right w:val="single" w:sz="4" w:space="0" w:color="auto"/>
            </w:tcBorders>
            <w:shd w:val="clear" w:color="auto" w:fill="8064A2"/>
            <w:vAlign w:val="center"/>
          </w:tcPr>
          <w:p w:rsidR="001D4C91" w:rsidRDefault="00000000" w:rsidP="00ED1907">
            <w:pPr>
              <w:spacing w:before="20" w:after="20"/>
              <w:jc w:val="center"/>
              <w:rPr>
                <w:b/>
                <w:bCs/>
                <w:color w:val="FFFFFF"/>
              </w:rPr>
            </w:pPr>
            <w:r>
              <w:rPr>
                <w:b/>
                <w:bCs/>
                <w:color w:val="FFFFFF"/>
              </w:rPr>
              <w:t>N°</w:t>
            </w:r>
          </w:p>
        </w:tc>
        <w:tc>
          <w:tcPr>
            <w:tcW w:w="3402" w:type="dxa"/>
            <w:tcBorders>
              <w:top w:val="single" w:sz="4" w:space="0" w:color="auto"/>
              <w:left w:val="single" w:sz="4" w:space="0" w:color="auto"/>
              <w:bottom w:val="single" w:sz="4" w:space="0" w:color="auto"/>
              <w:right w:val="single" w:sz="4" w:space="0" w:color="auto"/>
            </w:tcBorders>
            <w:shd w:val="clear" w:color="auto" w:fill="8064A2"/>
            <w:vAlign w:val="center"/>
          </w:tcPr>
          <w:p w:rsidR="001D4C91" w:rsidRDefault="00000000" w:rsidP="00ED1907">
            <w:pPr>
              <w:spacing w:before="20" w:after="20"/>
              <w:jc w:val="center"/>
              <w:rPr>
                <w:b/>
                <w:bCs/>
                <w:color w:val="FFFFFF"/>
              </w:rPr>
            </w:pPr>
            <w:r>
              <w:rPr>
                <w:b/>
                <w:bCs/>
                <w:color w:val="FFFFFF"/>
              </w:rPr>
              <w:t>Objectifs stratégiques</w:t>
            </w:r>
          </w:p>
        </w:tc>
        <w:tc>
          <w:tcPr>
            <w:tcW w:w="5187" w:type="dxa"/>
            <w:tcBorders>
              <w:top w:val="single" w:sz="4" w:space="0" w:color="auto"/>
              <w:left w:val="single" w:sz="4" w:space="0" w:color="auto"/>
              <w:bottom w:val="single" w:sz="4" w:space="0" w:color="auto"/>
              <w:right w:val="single" w:sz="4" w:space="0" w:color="auto"/>
            </w:tcBorders>
            <w:shd w:val="clear" w:color="auto" w:fill="8064A2"/>
            <w:vAlign w:val="center"/>
          </w:tcPr>
          <w:p w:rsidR="001D4C91" w:rsidRDefault="00000000" w:rsidP="00ED1907">
            <w:pPr>
              <w:spacing w:before="20" w:after="20"/>
              <w:jc w:val="center"/>
              <w:rPr>
                <w:b/>
                <w:bCs/>
                <w:color w:val="FFFFFF"/>
              </w:rPr>
            </w:pPr>
            <w:r>
              <w:rPr>
                <w:b/>
                <w:bCs/>
                <w:color w:val="FFFFFF"/>
              </w:rPr>
              <w:t>Activités</w:t>
            </w:r>
          </w:p>
        </w:tc>
      </w:tr>
      <w:tr w:rsidR="00EF6D97" w:rsidTr="00F078F4">
        <w:trPr>
          <w:trHeight w:val="382"/>
        </w:trPr>
        <w:tc>
          <w:tcPr>
            <w:tcW w:w="9159" w:type="dxa"/>
            <w:gridSpan w:val="3"/>
            <w:vAlign w:val="center"/>
          </w:tcPr>
          <w:p w:rsidR="00EF6D97" w:rsidRPr="005559B1" w:rsidRDefault="00EF6D97" w:rsidP="005559B1">
            <w:pPr>
              <w:pStyle w:val="Paragraphedeliste"/>
              <w:numPr>
                <w:ilvl w:val="0"/>
                <w:numId w:val="39"/>
              </w:numPr>
              <w:spacing w:before="20" w:after="20" w:line="276" w:lineRule="auto"/>
              <w:jc w:val="center"/>
              <w:rPr>
                <w:rFonts w:cs="Arial"/>
                <w:b/>
                <w:bCs/>
                <w:color w:val="0070C0"/>
              </w:rPr>
            </w:pPr>
            <w:r w:rsidRPr="00ED1907">
              <w:rPr>
                <w:rFonts w:cs="Arial"/>
                <w:b/>
                <w:bCs/>
                <w:color w:val="0070C0"/>
              </w:rPr>
              <w:t>Objectifs stratégiques internes à l’organisation</w:t>
            </w:r>
          </w:p>
        </w:tc>
      </w:tr>
      <w:tr w:rsidR="001D4C91" w:rsidTr="0078729A">
        <w:tc>
          <w:tcPr>
            <w:tcW w:w="570" w:type="dxa"/>
            <w:vAlign w:val="center"/>
          </w:tcPr>
          <w:p w:rsidR="001D4C91" w:rsidRPr="00ED1907" w:rsidRDefault="00000000" w:rsidP="00ED1907">
            <w:pPr>
              <w:pStyle w:val="Paragraphedeliste"/>
              <w:numPr>
                <w:ilvl w:val="0"/>
                <w:numId w:val="38"/>
              </w:numPr>
              <w:spacing w:before="20" w:after="20"/>
              <w:ind w:left="0" w:firstLine="0"/>
              <w:rPr>
                <w:rFonts w:cs="Arial"/>
              </w:rPr>
            </w:pPr>
            <w:r w:rsidRPr="00ED1907">
              <w:rPr>
                <w:rFonts w:cs="Arial"/>
              </w:rPr>
              <w:t>1</w:t>
            </w:r>
          </w:p>
        </w:tc>
        <w:tc>
          <w:tcPr>
            <w:tcW w:w="3402" w:type="dxa"/>
            <w:vAlign w:val="center"/>
          </w:tcPr>
          <w:p w:rsidR="001D4C91" w:rsidRPr="00EF6D97" w:rsidRDefault="00000000" w:rsidP="00EF6D97">
            <w:pPr>
              <w:spacing w:before="40" w:after="40" w:line="276" w:lineRule="auto"/>
              <w:rPr>
                <w:rFonts w:eastAsia="SimSun" w:cs="Arial"/>
              </w:rPr>
            </w:pPr>
            <w:r w:rsidRPr="00EF6D97">
              <w:rPr>
                <w:rFonts w:eastAsia="SimSun" w:cs="Arial"/>
              </w:rPr>
              <w:t>Renforcer l’équipe technique du GADD</w:t>
            </w:r>
          </w:p>
        </w:tc>
        <w:tc>
          <w:tcPr>
            <w:tcW w:w="5187" w:type="dxa"/>
            <w:vAlign w:val="center"/>
          </w:tcPr>
          <w:p w:rsidR="001D4C91" w:rsidRPr="00EF6D97" w:rsidRDefault="00000000" w:rsidP="00EF6D97">
            <w:pPr>
              <w:spacing w:before="40" w:after="40" w:line="276" w:lineRule="auto"/>
              <w:rPr>
                <w:rFonts w:eastAsia="SimSun" w:cs="Arial"/>
              </w:rPr>
            </w:pPr>
            <w:r w:rsidRPr="00EF6D97">
              <w:rPr>
                <w:rFonts w:eastAsia="SimSun" w:cs="Arial"/>
              </w:rPr>
              <w:t>Recruter 07 nouveaux membres dont 4 femmes.</w:t>
            </w:r>
          </w:p>
        </w:tc>
      </w:tr>
      <w:tr w:rsidR="001D4C91" w:rsidTr="0078729A">
        <w:tc>
          <w:tcPr>
            <w:tcW w:w="570" w:type="dxa"/>
            <w:vAlign w:val="center"/>
          </w:tcPr>
          <w:p w:rsidR="001D4C91" w:rsidRPr="00ED1907" w:rsidRDefault="00000000" w:rsidP="00ED1907">
            <w:pPr>
              <w:pStyle w:val="Paragraphedeliste"/>
              <w:numPr>
                <w:ilvl w:val="0"/>
                <w:numId w:val="38"/>
              </w:numPr>
              <w:spacing w:before="20" w:after="20"/>
              <w:ind w:left="0" w:firstLine="0"/>
              <w:rPr>
                <w:rFonts w:cs="Arial"/>
              </w:rPr>
            </w:pPr>
            <w:r w:rsidRPr="00ED1907">
              <w:rPr>
                <w:rFonts w:cs="Arial"/>
              </w:rPr>
              <w:t>2</w:t>
            </w:r>
          </w:p>
        </w:tc>
        <w:tc>
          <w:tcPr>
            <w:tcW w:w="3402" w:type="dxa"/>
            <w:vAlign w:val="center"/>
          </w:tcPr>
          <w:p w:rsidR="001D4C91" w:rsidRPr="00EF6D97" w:rsidRDefault="00000000" w:rsidP="00EF6D97">
            <w:pPr>
              <w:spacing w:before="40" w:after="40" w:line="276" w:lineRule="auto"/>
              <w:rPr>
                <w:rFonts w:eastAsia="SimSun" w:cs="Arial"/>
              </w:rPr>
            </w:pPr>
            <w:r>
              <w:rPr>
                <w:rFonts w:eastAsia="SimSun" w:cs="Arial"/>
              </w:rPr>
              <w:t>Mettre en œuvre un système d’évaluation des performances annuelles du personnel</w:t>
            </w:r>
          </w:p>
        </w:tc>
        <w:tc>
          <w:tcPr>
            <w:tcW w:w="5187" w:type="dxa"/>
            <w:vAlign w:val="center"/>
          </w:tcPr>
          <w:p w:rsidR="001D4C91" w:rsidRPr="00EF6D97" w:rsidRDefault="00000000" w:rsidP="00EF6D97">
            <w:pPr>
              <w:spacing w:before="40" w:after="40" w:line="276" w:lineRule="auto"/>
              <w:rPr>
                <w:rFonts w:eastAsia="SimSun" w:cs="Arial"/>
              </w:rPr>
            </w:pPr>
            <w:r w:rsidRPr="00EF6D97">
              <w:rPr>
                <w:rFonts w:eastAsia="SimSun" w:cs="Arial"/>
              </w:rPr>
              <w:t>Développer l’outil d’évaluation du personnel et réaliser les évaluation</w:t>
            </w:r>
            <w:r w:rsidR="00854926" w:rsidRPr="00EF6D97">
              <w:rPr>
                <w:rFonts w:eastAsia="SimSun" w:cs="Arial"/>
              </w:rPr>
              <w:t>s</w:t>
            </w:r>
            <w:r w:rsidRPr="00EF6D97">
              <w:rPr>
                <w:rFonts w:eastAsia="SimSun" w:cs="Arial"/>
              </w:rPr>
              <w:t xml:space="preserve"> du personnel</w:t>
            </w:r>
          </w:p>
        </w:tc>
      </w:tr>
      <w:tr w:rsidR="001D4C91" w:rsidTr="0078729A">
        <w:trPr>
          <w:trHeight w:val="90"/>
        </w:trPr>
        <w:tc>
          <w:tcPr>
            <w:tcW w:w="570" w:type="dxa"/>
            <w:vAlign w:val="center"/>
          </w:tcPr>
          <w:p w:rsidR="001D4C91" w:rsidRPr="00ED1907" w:rsidRDefault="00000000" w:rsidP="00ED1907">
            <w:pPr>
              <w:pStyle w:val="Paragraphedeliste"/>
              <w:numPr>
                <w:ilvl w:val="0"/>
                <w:numId w:val="38"/>
              </w:numPr>
              <w:spacing w:before="20" w:after="20"/>
              <w:ind w:left="0" w:firstLine="0"/>
              <w:rPr>
                <w:rFonts w:cs="Arial"/>
              </w:rPr>
            </w:pPr>
            <w:r w:rsidRPr="00ED1907">
              <w:rPr>
                <w:rFonts w:cs="Arial"/>
              </w:rPr>
              <w:t>3</w:t>
            </w:r>
          </w:p>
        </w:tc>
        <w:tc>
          <w:tcPr>
            <w:tcW w:w="3402" w:type="dxa"/>
            <w:vAlign w:val="center"/>
          </w:tcPr>
          <w:p w:rsidR="001D4C91" w:rsidRPr="00EF6D97" w:rsidRDefault="00000000" w:rsidP="00EF6D97">
            <w:pPr>
              <w:spacing w:before="40" w:after="40" w:line="276" w:lineRule="auto"/>
              <w:rPr>
                <w:rFonts w:eastAsia="SimSun" w:cs="Arial"/>
              </w:rPr>
            </w:pPr>
            <w:r>
              <w:rPr>
                <w:rFonts w:eastAsia="SimSun" w:cs="Arial"/>
              </w:rPr>
              <w:t xml:space="preserve">Élargir la zone d’action du GADD au Cameroun et dans la </w:t>
            </w:r>
            <w:r w:rsidR="00EF6D97">
              <w:rPr>
                <w:rFonts w:eastAsia="SimSun" w:cs="Arial"/>
              </w:rPr>
              <w:t>sous-région</w:t>
            </w:r>
            <w:r>
              <w:rPr>
                <w:rFonts w:eastAsia="SimSun" w:cs="Arial"/>
              </w:rPr>
              <w:t xml:space="preserve"> Afrique centrale</w:t>
            </w:r>
          </w:p>
        </w:tc>
        <w:tc>
          <w:tcPr>
            <w:tcW w:w="5187" w:type="dxa"/>
            <w:vAlign w:val="center"/>
          </w:tcPr>
          <w:p w:rsidR="001D4C91" w:rsidRPr="00E2790B" w:rsidRDefault="00000000" w:rsidP="00E2790B">
            <w:pPr>
              <w:pStyle w:val="Paragraphedeliste"/>
              <w:numPr>
                <w:ilvl w:val="0"/>
                <w:numId w:val="37"/>
              </w:numPr>
              <w:spacing w:before="40" w:after="40" w:line="276" w:lineRule="auto"/>
              <w:ind w:left="106" w:right="-57" w:hanging="163"/>
              <w:contextualSpacing w:val="0"/>
              <w:rPr>
                <w:rFonts w:eastAsia="SimSun" w:cs="Arial"/>
              </w:rPr>
            </w:pPr>
            <w:r w:rsidRPr="00E2790B">
              <w:rPr>
                <w:rFonts w:eastAsia="SimSun" w:cs="Arial"/>
              </w:rPr>
              <w:t>Créer et rendre fonctionnel un bureau du GADD fonctionnel à Yaoundé</w:t>
            </w:r>
          </w:p>
          <w:p w:rsidR="001D4C91" w:rsidRPr="00E2790B" w:rsidRDefault="00000000" w:rsidP="00E2790B">
            <w:pPr>
              <w:pStyle w:val="Paragraphedeliste"/>
              <w:numPr>
                <w:ilvl w:val="0"/>
                <w:numId w:val="37"/>
              </w:numPr>
              <w:spacing w:before="40" w:after="40" w:line="276" w:lineRule="auto"/>
              <w:ind w:left="106" w:right="-57" w:hanging="163"/>
              <w:contextualSpacing w:val="0"/>
              <w:rPr>
                <w:rFonts w:eastAsia="SimSun" w:cs="Arial"/>
              </w:rPr>
            </w:pPr>
            <w:r w:rsidRPr="00E2790B">
              <w:rPr>
                <w:rFonts w:eastAsia="SimSun" w:cs="Arial"/>
              </w:rPr>
              <w:t>Explorer la possibilité de créer une antenne du GADD au Tchad</w:t>
            </w:r>
          </w:p>
        </w:tc>
      </w:tr>
      <w:tr w:rsidR="001D4C91" w:rsidTr="0078729A">
        <w:tc>
          <w:tcPr>
            <w:tcW w:w="570" w:type="dxa"/>
            <w:vAlign w:val="center"/>
          </w:tcPr>
          <w:p w:rsidR="001D4C91" w:rsidRPr="00ED1907" w:rsidRDefault="00000000" w:rsidP="00ED1907">
            <w:pPr>
              <w:pStyle w:val="Paragraphedeliste"/>
              <w:numPr>
                <w:ilvl w:val="0"/>
                <w:numId w:val="38"/>
              </w:numPr>
              <w:spacing w:before="20" w:after="20"/>
              <w:ind w:left="0" w:firstLine="0"/>
              <w:rPr>
                <w:rFonts w:cs="Arial"/>
              </w:rPr>
            </w:pPr>
            <w:r w:rsidRPr="00ED1907">
              <w:rPr>
                <w:rFonts w:cs="Arial"/>
              </w:rPr>
              <w:t>4</w:t>
            </w:r>
          </w:p>
        </w:tc>
        <w:tc>
          <w:tcPr>
            <w:tcW w:w="3402" w:type="dxa"/>
            <w:vAlign w:val="center"/>
          </w:tcPr>
          <w:p w:rsidR="001D4C91" w:rsidRPr="00EF6D97" w:rsidRDefault="00000000" w:rsidP="00EF6D97">
            <w:pPr>
              <w:spacing w:before="40" w:after="40" w:line="276" w:lineRule="auto"/>
              <w:rPr>
                <w:rFonts w:eastAsia="SimSun" w:cs="Arial"/>
              </w:rPr>
            </w:pPr>
            <w:r w:rsidRPr="00EF6D97">
              <w:rPr>
                <w:rFonts w:eastAsia="SimSun" w:cs="Arial"/>
              </w:rPr>
              <w:t>Améliorer la multidisciplinarité du personnel du GADD</w:t>
            </w:r>
          </w:p>
        </w:tc>
        <w:tc>
          <w:tcPr>
            <w:tcW w:w="5187" w:type="dxa"/>
            <w:vAlign w:val="center"/>
          </w:tcPr>
          <w:p w:rsidR="001D4C91" w:rsidRPr="00EF6D97" w:rsidRDefault="00000000" w:rsidP="00EF6D97">
            <w:pPr>
              <w:spacing w:before="40" w:after="40" w:line="276" w:lineRule="auto"/>
              <w:rPr>
                <w:rFonts w:eastAsia="SimSun" w:cs="Arial"/>
              </w:rPr>
            </w:pPr>
            <w:r w:rsidRPr="00EF6D97">
              <w:rPr>
                <w:rFonts w:eastAsia="SimSun" w:cs="Arial"/>
              </w:rPr>
              <w:t xml:space="preserve">Former le personnel sur des thématiques transversales telle que le genre, le climat, </w:t>
            </w:r>
            <w:r w:rsidR="00EF6D97" w:rsidRPr="00EF6D97">
              <w:rPr>
                <w:rFonts w:eastAsia="SimSun" w:cs="Arial"/>
              </w:rPr>
              <w:t>environnement.</w:t>
            </w:r>
          </w:p>
        </w:tc>
      </w:tr>
      <w:tr w:rsidR="001D4C91" w:rsidTr="0078729A">
        <w:tc>
          <w:tcPr>
            <w:tcW w:w="570" w:type="dxa"/>
            <w:vAlign w:val="center"/>
          </w:tcPr>
          <w:p w:rsidR="001D4C91" w:rsidRPr="00ED1907" w:rsidRDefault="00000000" w:rsidP="00ED1907">
            <w:pPr>
              <w:pStyle w:val="Paragraphedeliste"/>
              <w:numPr>
                <w:ilvl w:val="0"/>
                <w:numId w:val="38"/>
              </w:numPr>
              <w:spacing w:before="20" w:after="20"/>
              <w:ind w:left="0" w:firstLine="0"/>
              <w:rPr>
                <w:rFonts w:cs="Arial"/>
              </w:rPr>
            </w:pPr>
            <w:r w:rsidRPr="00ED1907">
              <w:rPr>
                <w:rFonts w:cs="Arial"/>
              </w:rPr>
              <w:t>5</w:t>
            </w:r>
          </w:p>
        </w:tc>
        <w:tc>
          <w:tcPr>
            <w:tcW w:w="3402" w:type="dxa"/>
            <w:vAlign w:val="center"/>
          </w:tcPr>
          <w:p w:rsidR="001D4C91" w:rsidRPr="00EF6D97" w:rsidRDefault="00000000" w:rsidP="00EF6D97">
            <w:pPr>
              <w:spacing w:before="40" w:after="40" w:line="276" w:lineRule="auto"/>
              <w:rPr>
                <w:rFonts w:eastAsia="SimSun" w:cs="Arial"/>
              </w:rPr>
            </w:pPr>
            <w:r w:rsidRPr="00EF6D97">
              <w:rPr>
                <w:rFonts w:eastAsia="SimSun" w:cs="Arial"/>
              </w:rPr>
              <w:t>Améliorer la communication institutionnelle du GADD</w:t>
            </w:r>
          </w:p>
        </w:tc>
        <w:tc>
          <w:tcPr>
            <w:tcW w:w="5187" w:type="dxa"/>
            <w:vAlign w:val="center"/>
          </w:tcPr>
          <w:p w:rsidR="001D4C91" w:rsidRPr="00EF6D97" w:rsidRDefault="00000000" w:rsidP="00E2790B">
            <w:pPr>
              <w:pStyle w:val="Paragraphedeliste"/>
              <w:numPr>
                <w:ilvl w:val="0"/>
                <w:numId w:val="37"/>
              </w:numPr>
              <w:spacing w:before="40" w:after="40" w:line="276" w:lineRule="auto"/>
              <w:ind w:left="106" w:right="-57" w:hanging="163"/>
              <w:contextualSpacing w:val="0"/>
              <w:rPr>
                <w:rFonts w:eastAsia="SimSun" w:cs="Arial"/>
              </w:rPr>
            </w:pPr>
            <w:r w:rsidRPr="00EF6D97">
              <w:rPr>
                <w:rFonts w:eastAsia="SimSun" w:cs="Arial"/>
              </w:rPr>
              <w:t>Dynamiser et rendre d’avantage vivant le site internet du GADD</w:t>
            </w:r>
          </w:p>
          <w:p w:rsidR="001D4C91" w:rsidRPr="00EF6D97" w:rsidRDefault="00000000" w:rsidP="00E2790B">
            <w:pPr>
              <w:pStyle w:val="Paragraphedeliste"/>
              <w:numPr>
                <w:ilvl w:val="0"/>
                <w:numId w:val="37"/>
              </w:numPr>
              <w:spacing w:before="40" w:after="40" w:line="276" w:lineRule="auto"/>
              <w:ind w:left="106" w:right="-57" w:hanging="163"/>
              <w:contextualSpacing w:val="0"/>
              <w:rPr>
                <w:rFonts w:eastAsia="SimSun" w:cs="Arial"/>
              </w:rPr>
            </w:pPr>
            <w:r w:rsidRPr="00EF6D97">
              <w:rPr>
                <w:rFonts w:eastAsia="SimSun" w:cs="Arial"/>
              </w:rPr>
              <w:t>Développer les visuels physiques et électronique sur le GADD et ses partenaires</w:t>
            </w:r>
          </w:p>
        </w:tc>
      </w:tr>
      <w:tr w:rsidR="001D4C91" w:rsidTr="0078729A">
        <w:tc>
          <w:tcPr>
            <w:tcW w:w="570" w:type="dxa"/>
            <w:vAlign w:val="center"/>
          </w:tcPr>
          <w:p w:rsidR="001D4C91" w:rsidRPr="00ED1907" w:rsidRDefault="00000000" w:rsidP="00ED1907">
            <w:pPr>
              <w:pStyle w:val="Paragraphedeliste"/>
              <w:numPr>
                <w:ilvl w:val="0"/>
                <w:numId w:val="38"/>
              </w:numPr>
              <w:spacing w:before="20" w:after="20"/>
              <w:ind w:left="0" w:firstLine="0"/>
              <w:rPr>
                <w:rFonts w:cs="Arial"/>
              </w:rPr>
            </w:pPr>
            <w:r w:rsidRPr="00ED1907">
              <w:rPr>
                <w:rFonts w:cs="Arial"/>
              </w:rPr>
              <w:t>6</w:t>
            </w:r>
          </w:p>
        </w:tc>
        <w:tc>
          <w:tcPr>
            <w:tcW w:w="3402" w:type="dxa"/>
            <w:vAlign w:val="center"/>
          </w:tcPr>
          <w:p w:rsidR="001D4C91" w:rsidRPr="00EF6D97" w:rsidRDefault="00000000" w:rsidP="00EF6D97">
            <w:pPr>
              <w:spacing w:before="40" w:after="40" w:line="276" w:lineRule="auto"/>
              <w:rPr>
                <w:rFonts w:eastAsia="SimSun" w:cs="Arial"/>
              </w:rPr>
            </w:pPr>
            <w:r>
              <w:rPr>
                <w:rFonts w:eastAsia="SimSun" w:cs="Arial"/>
              </w:rPr>
              <w:t>Permettre au GADD de disposer de son propre siège.</w:t>
            </w:r>
          </w:p>
        </w:tc>
        <w:tc>
          <w:tcPr>
            <w:tcW w:w="5187" w:type="dxa"/>
            <w:vAlign w:val="center"/>
          </w:tcPr>
          <w:p w:rsidR="001D4C91" w:rsidRPr="00EF6D97" w:rsidRDefault="00000000" w:rsidP="00E2790B">
            <w:pPr>
              <w:pStyle w:val="Paragraphedeliste"/>
              <w:numPr>
                <w:ilvl w:val="0"/>
                <w:numId w:val="37"/>
              </w:numPr>
              <w:spacing w:before="40" w:after="40" w:line="276" w:lineRule="auto"/>
              <w:ind w:left="106" w:right="-57" w:hanging="163"/>
              <w:contextualSpacing w:val="0"/>
              <w:rPr>
                <w:rFonts w:eastAsia="SimSun" w:cs="Arial"/>
              </w:rPr>
            </w:pPr>
            <w:r>
              <w:rPr>
                <w:rFonts w:eastAsia="SimSun" w:cs="Arial"/>
              </w:rPr>
              <w:t xml:space="preserve">Acquérir un site </w:t>
            </w:r>
            <w:r w:rsidRPr="00EF6D97">
              <w:rPr>
                <w:rFonts w:eastAsia="SimSun" w:cs="Arial"/>
              </w:rPr>
              <w:t xml:space="preserve">d’environ 1000 </w:t>
            </w:r>
            <w:r w:rsidR="00E2790B">
              <w:rPr>
                <w:rFonts w:eastAsia="SimSun" w:cs="Arial"/>
              </w:rPr>
              <w:t>m</w:t>
            </w:r>
            <w:r w:rsidRPr="00EF6D97">
              <w:rPr>
                <w:rFonts w:eastAsia="SimSun" w:cs="Arial"/>
              </w:rPr>
              <w:t>²</w:t>
            </w:r>
          </w:p>
          <w:p w:rsidR="001D4C91" w:rsidRPr="00EF6D97" w:rsidRDefault="00000000" w:rsidP="00E2790B">
            <w:pPr>
              <w:pStyle w:val="Paragraphedeliste"/>
              <w:numPr>
                <w:ilvl w:val="0"/>
                <w:numId w:val="37"/>
              </w:numPr>
              <w:spacing w:before="40" w:after="40" w:line="276" w:lineRule="auto"/>
              <w:ind w:left="106" w:right="-57" w:hanging="163"/>
              <w:contextualSpacing w:val="0"/>
              <w:rPr>
                <w:rFonts w:eastAsia="SimSun" w:cs="Arial"/>
              </w:rPr>
            </w:pPr>
            <w:r w:rsidRPr="00EF6D97">
              <w:rPr>
                <w:rFonts w:eastAsia="SimSun" w:cs="Arial"/>
              </w:rPr>
              <w:t>Monter le dossier d’urbanisation et de construction ainsi que la procédure immatriculation</w:t>
            </w:r>
          </w:p>
          <w:p w:rsidR="001D4C91" w:rsidRPr="00EF6D97" w:rsidRDefault="00000000" w:rsidP="00E2790B">
            <w:pPr>
              <w:pStyle w:val="Paragraphedeliste"/>
              <w:numPr>
                <w:ilvl w:val="0"/>
                <w:numId w:val="37"/>
              </w:numPr>
              <w:spacing w:before="40" w:after="40" w:line="276" w:lineRule="auto"/>
              <w:ind w:left="106" w:right="-57" w:hanging="163"/>
              <w:contextualSpacing w:val="0"/>
              <w:rPr>
                <w:rFonts w:eastAsia="SimSun" w:cs="Arial"/>
              </w:rPr>
            </w:pPr>
            <w:r w:rsidRPr="00EF6D97">
              <w:rPr>
                <w:rFonts w:eastAsia="SimSun" w:cs="Arial"/>
              </w:rPr>
              <w:t>Assurer la construction du siège</w:t>
            </w:r>
          </w:p>
        </w:tc>
      </w:tr>
      <w:tr w:rsidR="001D4C91" w:rsidTr="0078729A">
        <w:tc>
          <w:tcPr>
            <w:tcW w:w="570" w:type="dxa"/>
            <w:vAlign w:val="center"/>
          </w:tcPr>
          <w:p w:rsidR="001D4C91" w:rsidRPr="00ED1907" w:rsidRDefault="00000000" w:rsidP="00ED1907">
            <w:pPr>
              <w:pStyle w:val="Paragraphedeliste"/>
              <w:numPr>
                <w:ilvl w:val="0"/>
                <w:numId w:val="38"/>
              </w:numPr>
              <w:spacing w:before="20" w:after="20"/>
              <w:ind w:left="0" w:firstLine="0"/>
            </w:pPr>
            <w:r w:rsidRPr="00ED1907">
              <w:t>7</w:t>
            </w:r>
          </w:p>
        </w:tc>
        <w:tc>
          <w:tcPr>
            <w:tcW w:w="3402" w:type="dxa"/>
            <w:vAlign w:val="center"/>
          </w:tcPr>
          <w:p w:rsidR="001D4C91" w:rsidRPr="00EF6D97" w:rsidRDefault="00000000" w:rsidP="00EF6D97">
            <w:pPr>
              <w:spacing w:before="40" w:after="40" w:line="276" w:lineRule="auto"/>
              <w:rPr>
                <w:rFonts w:eastAsia="SimSun" w:cs="Arial"/>
              </w:rPr>
            </w:pPr>
            <w:r w:rsidRPr="00EF6D97">
              <w:rPr>
                <w:rFonts w:eastAsia="SimSun" w:cs="Arial"/>
              </w:rPr>
              <w:t>Acquérir le matériel pédagogique et de communication</w:t>
            </w:r>
          </w:p>
        </w:tc>
        <w:tc>
          <w:tcPr>
            <w:tcW w:w="5187" w:type="dxa"/>
            <w:vAlign w:val="center"/>
          </w:tcPr>
          <w:p w:rsidR="001D4C91" w:rsidRPr="00EF6D97" w:rsidRDefault="00000000" w:rsidP="00EF6D97">
            <w:pPr>
              <w:spacing w:before="40" w:after="40" w:line="276" w:lineRule="auto"/>
              <w:rPr>
                <w:rFonts w:eastAsia="SimSun" w:cs="Arial"/>
              </w:rPr>
            </w:pPr>
            <w:r w:rsidRPr="00EF6D97">
              <w:rPr>
                <w:rFonts w:eastAsia="SimSun" w:cs="Arial"/>
              </w:rPr>
              <w:t>Acheter</w:t>
            </w:r>
            <w:r w:rsidR="00E2790B">
              <w:rPr>
                <w:rFonts w:eastAsia="SimSun" w:cs="Arial"/>
              </w:rPr>
              <w:t xml:space="preserve"> 01 kit visioconférence,</w:t>
            </w:r>
            <w:r w:rsidRPr="00EF6D97">
              <w:rPr>
                <w:rFonts w:eastAsia="SimSun" w:cs="Arial"/>
              </w:rPr>
              <w:t xml:space="preserve"> 02 vidéo projecteurs avec écran, 2 appareils photo numériques, 4 ordinateurs portables et 0</w:t>
            </w:r>
            <w:r w:rsidR="00ED1907">
              <w:rPr>
                <w:rFonts w:eastAsia="SimSun" w:cs="Arial"/>
              </w:rPr>
              <w:t>2</w:t>
            </w:r>
            <w:r w:rsidRPr="00EF6D97">
              <w:rPr>
                <w:rFonts w:eastAsia="SimSun" w:cs="Arial"/>
              </w:rPr>
              <w:t xml:space="preserve"> </w:t>
            </w:r>
            <w:r w:rsidR="00883575" w:rsidRPr="00EF6D97">
              <w:rPr>
                <w:rFonts w:eastAsia="SimSun" w:cs="Arial"/>
              </w:rPr>
              <w:t>desktop</w:t>
            </w:r>
          </w:p>
        </w:tc>
      </w:tr>
      <w:tr w:rsidR="001D4C91" w:rsidTr="0078729A">
        <w:tc>
          <w:tcPr>
            <w:tcW w:w="570" w:type="dxa"/>
            <w:vAlign w:val="center"/>
          </w:tcPr>
          <w:p w:rsidR="001D4C91" w:rsidRPr="00ED1907" w:rsidRDefault="00000000" w:rsidP="00ED1907">
            <w:pPr>
              <w:pStyle w:val="Paragraphedeliste"/>
              <w:numPr>
                <w:ilvl w:val="0"/>
                <w:numId w:val="38"/>
              </w:numPr>
              <w:spacing w:before="20" w:after="20"/>
              <w:ind w:left="0" w:firstLine="0"/>
              <w:rPr>
                <w:rFonts w:cs="Arial"/>
              </w:rPr>
            </w:pPr>
            <w:r w:rsidRPr="00ED1907">
              <w:rPr>
                <w:rFonts w:cs="Arial"/>
              </w:rPr>
              <w:t>8</w:t>
            </w:r>
          </w:p>
        </w:tc>
        <w:tc>
          <w:tcPr>
            <w:tcW w:w="3402" w:type="dxa"/>
            <w:vAlign w:val="center"/>
          </w:tcPr>
          <w:p w:rsidR="001D4C91" w:rsidRDefault="00000000" w:rsidP="00EF6D97">
            <w:pPr>
              <w:spacing w:before="40" w:after="40" w:line="276" w:lineRule="auto"/>
              <w:rPr>
                <w:rFonts w:eastAsia="SimSun" w:cs="Arial"/>
              </w:rPr>
            </w:pPr>
            <w:r w:rsidRPr="00EF6D97">
              <w:rPr>
                <w:rFonts w:eastAsia="SimSun" w:cs="Arial"/>
              </w:rPr>
              <w:t>Renforcer les moyens de déplacement pour le suivi des actions sur le terrain</w:t>
            </w:r>
          </w:p>
        </w:tc>
        <w:tc>
          <w:tcPr>
            <w:tcW w:w="5187" w:type="dxa"/>
            <w:vAlign w:val="center"/>
          </w:tcPr>
          <w:p w:rsidR="001D4C91" w:rsidRPr="00EF6D97" w:rsidRDefault="00000000" w:rsidP="00E2790B">
            <w:pPr>
              <w:pStyle w:val="Paragraphedeliste"/>
              <w:numPr>
                <w:ilvl w:val="0"/>
                <w:numId w:val="37"/>
              </w:numPr>
              <w:spacing w:before="40" w:after="40" w:line="276" w:lineRule="auto"/>
              <w:ind w:left="106" w:right="-57" w:hanging="163"/>
              <w:contextualSpacing w:val="0"/>
              <w:rPr>
                <w:rFonts w:eastAsia="SimSun" w:cs="Arial"/>
              </w:rPr>
            </w:pPr>
            <w:r w:rsidRPr="00EF6D97">
              <w:rPr>
                <w:rFonts w:eastAsia="SimSun" w:cs="Arial"/>
              </w:rPr>
              <w:t>Acquérir un véhicule tout terrain</w:t>
            </w:r>
          </w:p>
          <w:p w:rsidR="001D4C91" w:rsidRPr="00EF6D97" w:rsidRDefault="00000000" w:rsidP="00E2790B">
            <w:pPr>
              <w:pStyle w:val="Paragraphedeliste"/>
              <w:numPr>
                <w:ilvl w:val="0"/>
                <w:numId w:val="37"/>
              </w:numPr>
              <w:spacing w:before="40" w:after="40" w:line="276" w:lineRule="auto"/>
              <w:ind w:left="106" w:right="-57" w:hanging="163"/>
              <w:contextualSpacing w:val="0"/>
              <w:rPr>
                <w:rFonts w:eastAsia="SimSun" w:cs="Arial"/>
              </w:rPr>
            </w:pPr>
            <w:r w:rsidRPr="00EF6D97">
              <w:rPr>
                <w:rFonts w:eastAsia="SimSun" w:cs="Arial"/>
              </w:rPr>
              <w:t>Acquérir 2 motos tout terrain</w:t>
            </w:r>
          </w:p>
        </w:tc>
      </w:tr>
      <w:tr w:rsidR="00ED1907" w:rsidTr="00B408FA">
        <w:tc>
          <w:tcPr>
            <w:tcW w:w="570" w:type="dxa"/>
            <w:vAlign w:val="center"/>
          </w:tcPr>
          <w:p w:rsidR="00ED1907" w:rsidRPr="00ED1907" w:rsidRDefault="00ED1907" w:rsidP="00ED1907">
            <w:pPr>
              <w:pStyle w:val="Paragraphedeliste"/>
              <w:numPr>
                <w:ilvl w:val="0"/>
                <w:numId w:val="38"/>
              </w:numPr>
              <w:spacing w:before="20" w:after="20"/>
              <w:ind w:left="0" w:firstLine="0"/>
              <w:rPr>
                <w:rFonts w:cs="Arial"/>
              </w:rPr>
            </w:pPr>
          </w:p>
        </w:tc>
        <w:tc>
          <w:tcPr>
            <w:tcW w:w="3402" w:type="dxa"/>
            <w:tcBorders>
              <w:top w:val="single" w:sz="4" w:space="0" w:color="auto"/>
              <w:left w:val="single" w:sz="4" w:space="0" w:color="auto"/>
              <w:bottom w:val="single" w:sz="4" w:space="0" w:color="auto"/>
              <w:right w:val="single" w:sz="4" w:space="0" w:color="auto"/>
            </w:tcBorders>
            <w:shd w:val="clear" w:color="auto" w:fill="auto"/>
            <w:vAlign w:val="center"/>
          </w:tcPr>
          <w:p w:rsidR="00ED1907" w:rsidRPr="00ED1907" w:rsidRDefault="00ED1907" w:rsidP="00ED1907">
            <w:pPr>
              <w:spacing w:before="40" w:after="40" w:line="276" w:lineRule="auto"/>
              <w:rPr>
                <w:rFonts w:eastAsia="SimSun" w:cs="Arial"/>
              </w:rPr>
            </w:pPr>
            <w:r w:rsidRPr="00ED1907">
              <w:rPr>
                <w:rFonts w:eastAsia="SimSun" w:cs="Arial"/>
              </w:rPr>
              <w:t>Mise en place et renouvellement de l'équipe dirigeante</w:t>
            </w:r>
          </w:p>
        </w:tc>
        <w:tc>
          <w:tcPr>
            <w:tcW w:w="5187" w:type="dxa"/>
            <w:tcBorders>
              <w:top w:val="single" w:sz="4" w:space="0" w:color="auto"/>
              <w:left w:val="nil"/>
              <w:bottom w:val="single" w:sz="4" w:space="0" w:color="auto"/>
              <w:right w:val="single" w:sz="4" w:space="0" w:color="auto"/>
            </w:tcBorders>
            <w:shd w:val="clear" w:color="auto" w:fill="auto"/>
            <w:vAlign w:val="center"/>
          </w:tcPr>
          <w:p w:rsidR="00ED1907" w:rsidRPr="00ED1907" w:rsidRDefault="00ED1907" w:rsidP="00ED1907">
            <w:pPr>
              <w:spacing w:before="40" w:after="40" w:line="276" w:lineRule="auto"/>
              <w:rPr>
                <w:rFonts w:eastAsia="SimSun" w:cs="Arial"/>
              </w:rPr>
            </w:pPr>
            <w:r w:rsidRPr="00ED1907">
              <w:rPr>
                <w:rFonts w:eastAsia="SimSun" w:cs="Arial"/>
              </w:rPr>
              <w:t>Organiser 3 Assemblées générale et les tenues des séances de conseil d'administration orienté sur le renouvellement de l'équipe dirigeante</w:t>
            </w:r>
          </w:p>
        </w:tc>
      </w:tr>
      <w:tr w:rsidR="00ED1907" w:rsidTr="00343FCA">
        <w:trPr>
          <w:trHeight w:val="372"/>
        </w:trPr>
        <w:tc>
          <w:tcPr>
            <w:tcW w:w="9159" w:type="dxa"/>
            <w:gridSpan w:val="3"/>
            <w:vAlign w:val="center"/>
          </w:tcPr>
          <w:p w:rsidR="00ED1907" w:rsidRPr="005559B1" w:rsidRDefault="00ED1907" w:rsidP="005559B1">
            <w:pPr>
              <w:pStyle w:val="Paragraphedeliste"/>
              <w:numPr>
                <w:ilvl w:val="0"/>
                <w:numId w:val="39"/>
              </w:numPr>
              <w:spacing w:before="20" w:after="20" w:line="276" w:lineRule="auto"/>
              <w:jc w:val="center"/>
              <w:rPr>
                <w:rFonts w:cs="Arial"/>
                <w:b/>
                <w:bCs/>
                <w:color w:val="0070C0"/>
              </w:rPr>
            </w:pPr>
            <w:r w:rsidRPr="00ED1907">
              <w:rPr>
                <w:rFonts w:cs="Arial"/>
                <w:b/>
                <w:bCs/>
                <w:color w:val="0070C0"/>
              </w:rPr>
              <w:t>Objectifs</w:t>
            </w:r>
            <w:r w:rsidRPr="005559B1">
              <w:rPr>
                <w:rFonts w:cs="Arial"/>
                <w:b/>
                <w:bCs/>
                <w:color w:val="0070C0"/>
              </w:rPr>
              <w:t xml:space="preserve"> stratégiques axé sur les initiatives en direction des bénéficiaires</w:t>
            </w:r>
          </w:p>
        </w:tc>
      </w:tr>
      <w:tr w:rsidR="00ED1907" w:rsidTr="0078729A">
        <w:tc>
          <w:tcPr>
            <w:tcW w:w="570" w:type="dxa"/>
            <w:vAlign w:val="center"/>
          </w:tcPr>
          <w:p w:rsidR="00ED1907" w:rsidRPr="007700F8" w:rsidRDefault="00ED1907" w:rsidP="007700F8">
            <w:pPr>
              <w:pStyle w:val="Paragraphedeliste"/>
              <w:numPr>
                <w:ilvl w:val="0"/>
                <w:numId w:val="42"/>
              </w:numPr>
              <w:spacing w:before="20" w:after="20"/>
              <w:ind w:left="0" w:firstLine="0"/>
              <w:rPr>
                <w:rFonts w:cs="Arial"/>
              </w:rPr>
            </w:pPr>
          </w:p>
        </w:tc>
        <w:tc>
          <w:tcPr>
            <w:tcW w:w="3402" w:type="dxa"/>
            <w:vAlign w:val="center"/>
          </w:tcPr>
          <w:p w:rsidR="00ED1907" w:rsidRPr="00EF6D97" w:rsidRDefault="00ED1907" w:rsidP="00ED1907">
            <w:pPr>
              <w:spacing w:before="40" w:after="40" w:line="276" w:lineRule="auto"/>
              <w:rPr>
                <w:rFonts w:eastAsia="SimSun" w:cs="Arial"/>
              </w:rPr>
            </w:pPr>
            <w:r w:rsidRPr="00EF6D97">
              <w:rPr>
                <w:rFonts w:eastAsia="SimSun" w:cs="Arial"/>
              </w:rPr>
              <w:t>Favoriser l’intégration socio-économique et de réduire la pauvreté et les inégalités dans les communautés où nous travaillons,</w:t>
            </w:r>
          </w:p>
          <w:p w:rsidR="00ED1907" w:rsidRDefault="00ED1907" w:rsidP="00ED1907">
            <w:pPr>
              <w:spacing w:before="40" w:after="40" w:line="276" w:lineRule="auto"/>
              <w:rPr>
                <w:rFonts w:eastAsia="SimSun" w:cs="Arial"/>
              </w:rPr>
            </w:pPr>
          </w:p>
        </w:tc>
        <w:tc>
          <w:tcPr>
            <w:tcW w:w="5187" w:type="dxa"/>
            <w:vAlign w:val="center"/>
          </w:tcPr>
          <w:p w:rsidR="00ED1907" w:rsidRDefault="00ED1907" w:rsidP="00ED1907">
            <w:pPr>
              <w:pStyle w:val="Paragraphedeliste"/>
              <w:numPr>
                <w:ilvl w:val="0"/>
                <w:numId w:val="37"/>
              </w:numPr>
              <w:spacing w:before="40" w:after="40" w:line="276" w:lineRule="auto"/>
              <w:ind w:left="106" w:right="-57" w:hanging="163"/>
              <w:contextualSpacing w:val="0"/>
              <w:rPr>
                <w:rFonts w:eastAsia="SimSun" w:cs="Arial"/>
              </w:rPr>
            </w:pPr>
            <w:r>
              <w:rPr>
                <w:rFonts w:eastAsia="SimSun" w:cs="Arial"/>
              </w:rPr>
              <w:t>Appuis techniques et financiers aux micros entreprises des femmes,</w:t>
            </w:r>
          </w:p>
          <w:p w:rsidR="00ED1907" w:rsidRDefault="00ED1907" w:rsidP="00ED1907">
            <w:pPr>
              <w:pStyle w:val="Paragraphedeliste"/>
              <w:numPr>
                <w:ilvl w:val="0"/>
                <w:numId w:val="37"/>
              </w:numPr>
              <w:spacing w:before="40" w:after="40" w:line="276" w:lineRule="auto"/>
              <w:ind w:left="106" w:right="-57" w:hanging="163"/>
              <w:contextualSpacing w:val="0"/>
              <w:rPr>
                <w:rFonts w:eastAsia="SimSun" w:cs="Arial"/>
              </w:rPr>
            </w:pPr>
            <w:r>
              <w:rPr>
                <w:rFonts w:eastAsia="SimSun" w:cs="Arial"/>
              </w:rPr>
              <w:t>Encadrement des activités agro pastorales et sylvicoles avec un focus d’adaptation aux changements climatiques...</w:t>
            </w:r>
          </w:p>
          <w:p w:rsidR="00ED1907" w:rsidRPr="00EF6D97" w:rsidRDefault="00ED1907" w:rsidP="00ED1907">
            <w:pPr>
              <w:pStyle w:val="Paragraphedeliste"/>
              <w:numPr>
                <w:ilvl w:val="0"/>
                <w:numId w:val="37"/>
              </w:numPr>
              <w:spacing w:before="40" w:after="40" w:line="276" w:lineRule="auto"/>
              <w:ind w:left="106" w:right="-57" w:hanging="163"/>
              <w:contextualSpacing w:val="0"/>
              <w:rPr>
                <w:rFonts w:eastAsia="SimSun" w:cs="Arial"/>
              </w:rPr>
            </w:pPr>
            <w:r>
              <w:rPr>
                <w:rFonts w:eastAsia="SimSun" w:cs="Arial"/>
              </w:rPr>
              <w:t>Faciliter l’accès à l’eau potable, hygiène et assainissement</w:t>
            </w:r>
          </w:p>
        </w:tc>
      </w:tr>
      <w:tr w:rsidR="00ED1907" w:rsidTr="0078729A">
        <w:trPr>
          <w:trHeight w:val="1184"/>
        </w:trPr>
        <w:tc>
          <w:tcPr>
            <w:tcW w:w="570" w:type="dxa"/>
            <w:vAlign w:val="center"/>
          </w:tcPr>
          <w:p w:rsidR="00ED1907" w:rsidRPr="007700F8" w:rsidRDefault="00ED1907" w:rsidP="007700F8">
            <w:pPr>
              <w:pStyle w:val="Paragraphedeliste"/>
              <w:numPr>
                <w:ilvl w:val="0"/>
                <w:numId w:val="42"/>
              </w:numPr>
              <w:spacing w:before="20" w:after="20"/>
              <w:ind w:left="0" w:firstLine="0"/>
              <w:rPr>
                <w:rFonts w:cs="Arial"/>
              </w:rPr>
            </w:pPr>
          </w:p>
        </w:tc>
        <w:tc>
          <w:tcPr>
            <w:tcW w:w="3402" w:type="dxa"/>
            <w:vAlign w:val="center"/>
          </w:tcPr>
          <w:p w:rsidR="00ED1907" w:rsidRDefault="00ED1907" w:rsidP="00ED1907">
            <w:pPr>
              <w:spacing w:before="40" w:after="40" w:line="276" w:lineRule="auto"/>
              <w:rPr>
                <w:rFonts w:eastAsia="SimSun" w:cs="Arial"/>
              </w:rPr>
            </w:pPr>
            <w:r w:rsidRPr="00EF6D97">
              <w:rPr>
                <w:rFonts w:eastAsia="SimSun" w:cs="Arial"/>
              </w:rPr>
              <w:t xml:space="preserve">Renforcer les initiatives de démonstration, d’expérimentation et de capitalisation des impacts de nos actions </w:t>
            </w:r>
          </w:p>
        </w:tc>
        <w:tc>
          <w:tcPr>
            <w:tcW w:w="5187" w:type="dxa"/>
            <w:vAlign w:val="center"/>
          </w:tcPr>
          <w:p w:rsidR="00ED1907" w:rsidRDefault="00ED1907" w:rsidP="00ED1907">
            <w:pPr>
              <w:spacing w:before="40" w:after="40" w:line="276" w:lineRule="auto"/>
              <w:rPr>
                <w:rFonts w:eastAsia="SimSun" w:cs="Arial"/>
              </w:rPr>
            </w:pPr>
            <w:r>
              <w:rPr>
                <w:rFonts w:eastAsia="SimSun" w:cs="Arial"/>
              </w:rPr>
              <w:t>Acquérir un site propre pour les expérimentations et démonstrations des pratiques agro pastorales et sylvicoles de 1ha</w:t>
            </w:r>
          </w:p>
        </w:tc>
      </w:tr>
      <w:tr w:rsidR="00ED1907" w:rsidTr="00343FCA">
        <w:trPr>
          <w:trHeight w:val="245"/>
        </w:trPr>
        <w:tc>
          <w:tcPr>
            <w:tcW w:w="9159" w:type="dxa"/>
            <w:gridSpan w:val="3"/>
            <w:vAlign w:val="center"/>
          </w:tcPr>
          <w:p w:rsidR="00ED1907" w:rsidRPr="005559B1" w:rsidRDefault="00ED1907" w:rsidP="005559B1">
            <w:pPr>
              <w:pStyle w:val="Paragraphedeliste"/>
              <w:numPr>
                <w:ilvl w:val="0"/>
                <w:numId w:val="39"/>
              </w:numPr>
              <w:spacing w:before="20" w:after="20" w:line="276" w:lineRule="auto"/>
              <w:jc w:val="center"/>
              <w:rPr>
                <w:rFonts w:cs="Arial"/>
                <w:b/>
                <w:bCs/>
                <w:color w:val="0070C0"/>
              </w:rPr>
            </w:pPr>
            <w:r w:rsidRPr="00ED1907">
              <w:rPr>
                <w:rFonts w:cs="Arial"/>
                <w:b/>
                <w:bCs/>
                <w:color w:val="0070C0"/>
              </w:rPr>
              <w:t>Objectifs</w:t>
            </w:r>
            <w:r w:rsidRPr="005559B1">
              <w:rPr>
                <w:rFonts w:cs="Arial"/>
                <w:b/>
                <w:bCs/>
                <w:color w:val="0070C0"/>
              </w:rPr>
              <w:t xml:space="preserve"> stratégiques axés sur le climat</w:t>
            </w:r>
          </w:p>
        </w:tc>
      </w:tr>
      <w:tr w:rsidR="00ED1907" w:rsidTr="0078729A">
        <w:tc>
          <w:tcPr>
            <w:tcW w:w="570" w:type="dxa"/>
            <w:vAlign w:val="center"/>
          </w:tcPr>
          <w:p w:rsidR="00ED1907" w:rsidRDefault="00ED1907" w:rsidP="002901EC">
            <w:pPr>
              <w:pStyle w:val="Paragraphedeliste"/>
              <w:numPr>
                <w:ilvl w:val="0"/>
                <w:numId w:val="43"/>
              </w:numPr>
              <w:spacing w:before="20" w:after="20"/>
              <w:ind w:left="0" w:firstLine="0"/>
              <w:rPr>
                <w:rFonts w:cs="Arial"/>
                <w:b/>
                <w:bCs/>
              </w:rPr>
            </w:pPr>
          </w:p>
        </w:tc>
        <w:tc>
          <w:tcPr>
            <w:tcW w:w="3402" w:type="dxa"/>
            <w:vAlign w:val="center"/>
          </w:tcPr>
          <w:p w:rsidR="00ED1907" w:rsidRDefault="00ED1907" w:rsidP="00ED1907">
            <w:pPr>
              <w:spacing w:before="40" w:after="40" w:line="276" w:lineRule="auto"/>
              <w:rPr>
                <w:rFonts w:eastAsia="SimSun" w:cs="Arial"/>
              </w:rPr>
            </w:pPr>
            <w:r w:rsidRPr="00EF6D97">
              <w:rPr>
                <w:rFonts w:eastAsia="SimSun" w:cs="Arial"/>
              </w:rPr>
              <w:t>Favoriser l’adaptation et la résilience climatique</w:t>
            </w:r>
            <w:r>
              <w:rPr>
                <w:rFonts w:eastAsia="SimSun" w:cs="Arial"/>
              </w:rPr>
              <w:t xml:space="preserve"> </w:t>
            </w:r>
            <w:r w:rsidRPr="00EF6D97">
              <w:rPr>
                <w:rFonts w:eastAsia="SimSun" w:cs="Arial"/>
              </w:rPr>
              <w:t>des communautés marginalisées touchées par les changements climatiques</w:t>
            </w:r>
          </w:p>
        </w:tc>
        <w:tc>
          <w:tcPr>
            <w:tcW w:w="5187" w:type="dxa"/>
            <w:vAlign w:val="center"/>
          </w:tcPr>
          <w:p w:rsidR="00ED1907" w:rsidRDefault="00ED1907" w:rsidP="00ED1907">
            <w:pPr>
              <w:pStyle w:val="Paragraphedeliste"/>
              <w:numPr>
                <w:ilvl w:val="0"/>
                <w:numId w:val="37"/>
              </w:numPr>
              <w:spacing w:before="40" w:after="40" w:line="276" w:lineRule="auto"/>
              <w:ind w:left="106" w:right="-57" w:hanging="163"/>
              <w:contextualSpacing w:val="0"/>
              <w:rPr>
                <w:rFonts w:eastAsia="SimSun" w:cs="Arial"/>
              </w:rPr>
            </w:pPr>
            <w:r>
              <w:rPr>
                <w:rFonts w:eastAsia="SimSun" w:cs="Arial"/>
              </w:rPr>
              <w:t>Appuyer les communautés dans les analyses participatives des risques et catastrophes liés aux changements climatiques</w:t>
            </w:r>
          </w:p>
          <w:p w:rsidR="00ED1907" w:rsidRDefault="00ED1907" w:rsidP="00ED1907">
            <w:pPr>
              <w:pStyle w:val="Paragraphedeliste"/>
              <w:numPr>
                <w:ilvl w:val="0"/>
                <w:numId w:val="37"/>
              </w:numPr>
              <w:spacing w:before="40" w:after="40" w:line="276" w:lineRule="auto"/>
              <w:ind w:left="106" w:right="-57" w:hanging="163"/>
              <w:contextualSpacing w:val="0"/>
              <w:rPr>
                <w:rFonts w:eastAsia="SimSun" w:cs="Arial"/>
              </w:rPr>
            </w:pPr>
            <w:r>
              <w:rPr>
                <w:rFonts w:eastAsia="SimSun" w:cs="Arial"/>
              </w:rPr>
              <w:t>Accompagner les communautés dans la formulation et la mises en œuvre des activités d’adaptation et de mitigation</w:t>
            </w:r>
          </w:p>
        </w:tc>
      </w:tr>
      <w:tr w:rsidR="00ED1907" w:rsidTr="00343FCA">
        <w:trPr>
          <w:trHeight w:val="332"/>
        </w:trPr>
        <w:tc>
          <w:tcPr>
            <w:tcW w:w="9159" w:type="dxa"/>
            <w:gridSpan w:val="3"/>
            <w:vAlign w:val="center"/>
          </w:tcPr>
          <w:p w:rsidR="00ED1907" w:rsidRPr="005559B1" w:rsidRDefault="00ED1907" w:rsidP="005559B1">
            <w:pPr>
              <w:pStyle w:val="Paragraphedeliste"/>
              <w:numPr>
                <w:ilvl w:val="0"/>
                <w:numId w:val="39"/>
              </w:numPr>
              <w:spacing w:before="20" w:after="20" w:line="276" w:lineRule="auto"/>
              <w:jc w:val="center"/>
              <w:rPr>
                <w:rFonts w:cs="Arial"/>
                <w:b/>
                <w:bCs/>
                <w:color w:val="0070C0"/>
              </w:rPr>
            </w:pPr>
            <w:r w:rsidRPr="00ED1907">
              <w:rPr>
                <w:rFonts w:cs="Arial"/>
                <w:b/>
                <w:bCs/>
                <w:color w:val="0070C0"/>
              </w:rPr>
              <w:t>Objectifs</w:t>
            </w:r>
            <w:r w:rsidRPr="005559B1">
              <w:rPr>
                <w:rFonts w:cs="Arial"/>
                <w:b/>
                <w:bCs/>
                <w:color w:val="0070C0"/>
              </w:rPr>
              <w:t xml:space="preserve"> stratégiques axés sur le partenariat</w:t>
            </w:r>
          </w:p>
        </w:tc>
      </w:tr>
      <w:tr w:rsidR="00ED1907" w:rsidTr="0078729A">
        <w:tc>
          <w:tcPr>
            <w:tcW w:w="570" w:type="dxa"/>
            <w:vAlign w:val="center"/>
          </w:tcPr>
          <w:p w:rsidR="00ED1907" w:rsidRPr="002901EC" w:rsidRDefault="00ED1907" w:rsidP="002901EC">
            <w:pPr>
              <w:pStyle w:val="Paragraphedeliste"/>
              <w:numPr>
                <w:ilvl w:val="0"/>
                <w:numId w:val="44"/>
              </w:numPr>
              <w:spacing w:before="20" w:after="20"/>
              <w:ind w:left="0" w:firstLine="0"/>
              <w:rPr>
                <w:rFonts w:cs="Arial"/>
                <w:b/>
                <w:bCs/>
              </w:rPr>
            </w:pPr>
          </w:p>
        </w:tc>
        <w:tc>
          <w:tcPr>
            <w:tcW w:w="3402" w:type="dxa"/>
            <w:vAlign w:val="center"/>
          </w:tcPr>
          <w:p w:rsidR="00ED1907" w:rsidRDefault="00ED1907" w:rsidP="00ED1907">
            <w:pPr>
              <w:spacing w:before="40" w:after="40" w:line="276" w:lineRule="auto"/>
              <w:rPr>
                <w:rFonts w:eastAsia="SimSun" w:cs="Arial"/>
              </w:rPr>
            </w:pPr>
            <w:r w:rsidRPr="00EF6D97">
              <w:rPr>
                <w:rFonts w:eastAsia="SimSun" w:cs="Arial"/>
              </w:rPr>
              <w:t>Consolider les partenariats actuels</w:t>
            </w:r>
          </w:p>
        </w:tc>
        <w:tc>
          <w:tcPr>
            <w:tcW w:w="5187" w:type="dxa"/>
            <w:vAlign w:val="center"/>
          </w:tcPr>
          <w:p w:rsidR="00ED1907" w:rsidRDefault="00ED1907" w:rsidP="00ED1907">
            <w:pPr>
              <w:spacing w:before="40" w:after="40" w:line="276" w:lineRule="auto"/>
              <w:rPr>
                <w:rFonts w:eastAsia="SimSun" w:cs="Arial"/>
              </w:rPr>
            </w:pPr>
            <w:r>
              <w:rPr>
                <w:rFonts w:eastAsia="SimSun" w:cs="Arial"/>
              </w:rPr>
              <w:t>Actualiser et réadapter les axes de collaboration avec les partenaires actuels</w:t>
            </w:r>
          </w:p>
        </w:tc>
      </w:tr>
      <w:tr w:rsidR="00ED1907" w:rsidTr="0078729A">
        <w:tc>
          <w:tcPr>
            <w:tcW w:w="570" w:type="dxa"/>
            <w:vAlign w:val="center"/>
          </w:tcPr>
          <w:p w:rsidR="00ED1907" w:rsidRPr="002901EC" w:rsidRDefault="00ED1907" w:rsidP="002901EC">
            <w:pPr>
              <w:pStyle w:val="Paragraphedeliste"/>
              <w:numPr>
                <w:ilvl w:val="0"/>
                <w:numId w:val="44"/>
              </w:numPr>
              <w:spacing w:before="20" w:after="20"/>
              <w:ind w:left="0" w:firstLine="0"/>
              <w:rPr>
                <w:rFonts w:cs="Arial"/>
                <w:b/>
                <w:bCs/>
              </w:rPr>
            </w:pPr>
          </w:p>
        </w:tc>
        <w:tc>
          <w:tcPr>
            <w:tcW w:w="3402" w:type="dxa"/>
            <w:vAlign w:val="center"/>
          </w:tcPr>
          <w:p w:rsidR="00ED1907" w:rsidRDefault="00ED1907" w:rsidP="00ED1907">
            <w:pPr>
              <w:spacing w:before="40" w:after="40" w:line="276" w:lineRule="auto"/>
              <w:rPr>
                <w:rFonts w:eastAsia="SimSun" w:cs="Arial"/>
              </w:rPr>
            </w:pPr>
            <w:r w:rsidRPr="00EF6D97">
              <w:rPr>
                <w:rFonts w:eastAsia="SimSun" w:cs="Arial"/>
              </w:rPr>
              <w:t>Nouer des nouveaux partenariats techniques et financiers avec au moins 4 organisations</w:t>
            </w:r>
          </w:p>
        </w:tc>
        <w:tc>
          <w:tcPr>
            <w:tcW w:w="5187" w:type="dxa"/>
            <w:vAlign w:val="center"/>
          </w:tcPr>
          <w:p w:rsidR="00ED1907" w:rsidRDefault="00ED1907" w:rsidP="00ED1907">
            <w:pPr>
              <w:pStyle w:val="Paragraphedeliste"/>
              <w:numPr>
                <w:ilvl w:val="0"/>
                <w:numId w:val="37"/>
              </w:numPr>
              <w:spacing w:before="40" w:after="40" w:line="276" w:lineRule="auto"/>
              <w:ind w:left="106" w:right="-57" w:hanging="163"/>
              <w:contextualSpacing w:val="0"/>
              <w:rPr>
                <w:rFonts w:eastAsia="SimSun" w:cs="Arial"/>
              </w:rPr>
            </w:pPr>
            <w:r>
              <w:rPr>
                <w:rFonts w:eastAsia="SimSun" w:cs="Arial"/>
              </w:rPr>
              <w:t>Initier des recherches axées sur l’identification des partenariats</w:t>
            </w:r>
          </w:p>
          <w:p w:rsidR="00ED1907" w:rsidRDefault="00ED1907" w:rsidP="00ED1907">
            <w:pPr>
              <w:pStyle w:val="Paragraphedeliste"/>
              <w:numPr>
                <w:ilvl w:val="0"/>
                <w:numId w:val="37"/>
              </w:numPr>
              <w:spacing w:before="40" w:after="40" w:line="276" w:lineRule="auto"/>
              <w:ind w:left="106" w:right="-57" w:hanging="163"/>
              <w:contextualSpacing w:val="0"/>
              <w:rPr>
                <w:rFonts w:eastAsia="SimSun" w:cs="Arial"/>
              </w:rPr>
            </w:pPr>
            <w:r w:rsidRPr="00EF6D97">
              <w:rPr>
                <w:rFonts w:eastAsia="SimSun" w:cs="Arial"/>
              </w:rPr>
              <w:t>Initier/participer à au moins 03 réseaux d’acteurs de développement</w:t>
            </w:r>
          </w:p>
        </w:tc>
      </w:tr>
      <w:tr w:rsidR="00ED1907" w:rsidTr="00343FCA">
        <w:tc>
          <w:tcPr>
            <w:tcW w:w="9159" w:type="dxa"/>
            <w:gridSpan w:val="3"/>
            <w:vAlign w:val="center"/>
          </w:tcPr>
          <w:p w:rsidR="00ED1907" w:rsidRPr="005559B1" w:rsidRDefault="00ED1907" w:rsidP="005559B1">
            <w:pPr>
              <w:pStyle w:val="Paragraphedeliste"/>
              <w:numPr>
                <w:ilvl w:val="0"/>
                <w:numId w:val="39"/>
              </w:numPr>
              <w:spacing w:before="20" w:after="20" w:line="276" w:lineRule="auto"/>
              <w:jc w:val="center"/>
              <w:rPr>
                <w:rFonts w:cs="Arial"/>
                <w:b/>
                <w:bCs/>
                <w:color w:val="0070C0"/>
              </w:rPr>
            </w:pPr>
            <w:r w:rsidRPr="00ED1907">
              <w:rPr>
                <w:rFonts w:cs="Arial"/>
                <w:b/>
                <w:bCs/>
                <w:color w:val="0070C0"/>
              </w:rPr>
              <w:t>Objectifs</w:t>
            </w:r>
            <w:r w:rsidRPr="005559B1">
              <w:rPr>
                <w:rFonts w:cs="Arial"/>
                <w:b/>
                <w:bCs/>
                <w:color w:val="0070C0"/>
              </w:rPr>
              <w:t xml:space="preserve"> stratégiques axés sur les finances et l’administration</w:t>
            </w:r>
          </w:p>
        </w:tc>
      </w:tr>
      <w:tr w:rsidR="00ED1907" w:rsidTr="0078729A">
        <w:tc>
          <w:tcPr>
            <w:tcW w:w="570" w:type="dxa"/>
            <w:vAlign w:val="center"/>
          </w:tcPr>
          <w:p w:rsidR="00ED1907" w:rsidRPr="002901EC" w:rsidRDefault="00ED1907" w:rsidP="002901EC">
            <w:pPr>
              <w:pStyle w:val="Paragraphedeliste"/>
              <w:numPr>
                <w:ilvl w:val="0"/>
                <w:numId w:val="45"/>
              </w:numPr>
              <w:spacing w:before="20" w:after="20"/>
              <w:ind w:left="0" w:firstLine="0"/>
              <w:rPr>
                <w:rFonts w:cs="Arial"/>
                <w:b/>
                <w:bCs/>
              </w:rPr>
            </w:pPr>
          </w:p>
        </w:tc>
        <w:tc>
          <w:tcPr>
            <w:tcW w:w="3402" w:type="dxa"/>
            <w:vAlign w:val="center"/>
          </w:tcPr>
          <w:p w:rsidR="00ED1907" w:rsidRPr="00EF6D97" w:rsidRDefault="00ED1907" w:rsidP="00ED1907">
            <w:pPr>
              <w:spacing w:before="40" w:after="40" w:line="276" w:lineRule="auto"/>
              <w:rPr>
                <w:rFonts w:eastAsia="SimSun" w:cs="Arial"/>
              </w:rPr>
            </w:pPr>
            <w:r>
              <w:rPr>
                <w:rFonts w:eastAsia="SimSun" w:cs="Arial"/>
              </w:rPr>
              <w:t>Améliorer la gestion des services administratifs et financiers</w:t>
            </w:r>
          </w:p>
        </w:tc>
        <w:tc>
          <w:tcPr>
            <w:tcW w:w="5187" w:type="dxa"/>
            <w:vAlign w:val="center"/>
          </w:tcPr>
          <w:p w:rsidR="00ED1907" w:rsidRDefault="00ED1907" w:rsidP="00ED1907">
            <w:pPr>
              <w:pStyle w:val="Paragraphedeliste"/>
              <w:numPr>
                <w:ilvl w:val="0"/>
                <w:numId w:val="37"/>
              </w:numPr>
              <w:spacing w:before="40" w:after="40" w:line="276" w:lineRule="auto"/>
              <w:ind w:left="106" w:right="-57" w:hanging="163"/>
              <w:contextualSpacing w:val="0"/>
              <w:rPr>
                <w:rFonts w:eastAsia="SimSun" w:cs="Arial"/>
              </w:rPr>
            </w:pPr>
            <w:r w:rsidRPr="00EF6D97">
              <w:rPr>
                <w:rFonts w:eastAsia="SimSun" w:cs="Arial"/>
              </w:rPr>
              <w:t>A</w:t>
            </w:r>
            <w:r>
              <w:rPr>
                <w:rFonts w:eastAsia="SimSun" w:cs="Arial"/>
              </w:rPr>
              <w:t>ctualiser le document des procédures internes en l’arrimant aux procédures OHADA avec un accent sur le renforcement des capacités du personnel de gestion</w:t>
            </w:r>
          </w:p>
          <w:p w:rsidR="00ED1907" w:rsidRPr="00EF6D97" w:rsidRDefault="00ED1907" w:rsidP="00ED1907">
            <w:pPr>
              <w:pStyle w:val="Paragraphedeliste"/>
              <w:numPr>
                <w:ilvl w:val="0"/>
                <w:numId w:val="37"/>
              </w:numPr>
              <w:spacing w:before="40" w:after="40" w:line="276" w:lineRule="auto"/>
              <w:ind w:left="106" w:right="-57" w:hanging="163"/>
              <w:contextualSpacing w:val="0"/>
              <w:rPr>
                <w:rFonts w:eastAsia="SimSun" w:cs="Arial"/>
              </w:rPr>
            </w:pPr>
            <w:r>
              <w:rPr>
                <w:rFonts w:eastAsia="SimSun" w:cs="Arial"/>
              </w:rPr>
              <w:t>Finaliser le basculement de la comptabilité au système OHADA</w:t>
            </w:r>
          </w:p>
        </w:tc>
      </w:tr>
      <w:tr w:rsidR="00ED1907" w:rsidTr="0078729A">
        <w:tc>
          <w:tcPr>
            <w:tcW w:w="570" w:type="dxa"/>
            <w:vAlign w:val="center"/>
          </w:tcPr>
          <w:p w:rsidR="00ED1907" w:rsidRPr="002901EC" w:rsidRDefault="00ED1907" w:rsidP="002901EC">
            <w:pPr>
              <w:pStyle w:val="Paragraphedeliste"/>
              <w:numPr>
                <w:ilvl w:val="0"/>
                <w:numId w:val="45"/>
              </w:numPr>
              <w:spacing w:before="20" w:after="20"/>
              <w:ind w:left="0" w:firstLine="0"/>
              <w:rPr>
                <w:rFonts w:cs="Arial"/>
                <w:b/>
                <w:bCs/>
              </w:rPr>
            </w:pPr>
          </w:p>
        </w:tc>
        <w:tc>
          <w:tcPr>
            <w:tcW w:w="3402" w:type="dxa"/>
            <w:vAlign w:val="center"/>
          </w:tcPr>
          <w:p w:rsidR="00ED1907" w:rsidRDefault="00ED1907" w:rsidP="00ED1907">
            <w:pPr>
              <w:spacing w:before="40" w:after="40" w:line="276" w:lineRule="auto"/>
              <w:rPr>
                <w:rFonts w:eastAsia="SimSun" w:cs="Arial"/>
              </w:rPr>
            </w:pPr>
            <w:r w:rsidRPr="00EF6D97">
              <w:rPr>
                <w:rFonts w:eastAsia="SimSun" w:cs="Arial"/>
              </w:rPr>
              <w:t xml:space="preserve">Accroître le budget du GADD de l’ordre de </w:t>
            </w:r>
            <w:r>
              <w:rPr>
                <w:rFonts w:eastAsia="SimSun" w:cs="Arial"/>
              </w:rPr>
              <w:t xml:space="preserve">30 </w:t>
            </w:r>
            <w:r w:rsidRPr="00EF6D97">
              <w:rPr>
                <w:rFonts w:eastAsia="SimSun" w:cs="Arial"/>
              </w:rPr>
              <w:t>% d’ici 202</w:t>
            </w:r>
            <w:r>
              <w:rPr>
                <w:rFonts w:eastAsia="SimSun" w:cs="Arial"/>
              </w:rPr>
              <w:t>6</w:t>
            </w:r>
          </w:p>
        </w:tc>
        <w:tc>
          <w:tcPr>
            <w:tcW w:w="5187" w:type="dxa"/>
            <w:vAlign w:val="center"/>
          </w:tcPr>
          <w:p w:rsidR="00ED1907" w:rsidRDefault="00ED1907" w:rsidP="00ED1907">
            <w:pPr>
              <w:pStyle w:val="Paragraphedeliste"/>
              <w:numPr>
                <w:ilvl w:val="0"/>
                <w:numId w:val="37"/>
              </w:numPr>
              <w:spacing w:before="40" w:after="40" w:line="276" w:lineRule="auto"/>
              <w:ind w:left="106" w:right="-57" w:hanging="163"/>
              <w:contextualSpacing w:val="0"/>
              <w:rPr>
                <w:rFonts w:eastAsia="SimSun" w:cs="Arial"/>
              </w:rPr>
            </w:pPr>
            <w:r>
              <w:rPr>
                <w:rFonts w:eastAsia="SimSun" w:cs="Arial"/>
              </w:rPr>
              <w:t>Mobiliser d’avantage les contributions des membres</w:t>
            </w:r>
          </w:p>
          <w:p w:rsidR="00ED1907" w:rsidRDefault="00ED1907" w:rsidP="00ED1907">
            <w:pPr>
              <w:pStyle w:val="Paragraphedeliste"/>
              <w:numPr>
                <w:ilvl w:val="0"/>
                <w:numId w:val="37"/>
              </w:numPr>
              <w:spacing w:before="40" w:after="40" w:line="276" w:lineRule="auto"/>
              <w:ind w:left="106" w:right="-57" w:hanging="163"/>
              <w:contextualSpacing w:val="0"/>
              <w:rPr>
                <w:rFonts w:eastAsia="SimSun" w:cs="Arial"/>
              </w:rPr>
            </w:pPr>
            <w:r>
              <w:rPr>
                <w:rFonts w:eastAsia="SimSun" w:cs="Arial"/>
              </w:rPr>
              <w:t>Créer des initiatives génératrices de revenu</w:t>
            </w:r>
          </w:p>
          <w:p w:rsidR="00ED1907" w:rsidRDefault="00ED1907" w:rsidP="00ED1907">
            <w:pPr>
              <w:pStyle w:val="Paragraphedeliste"/>
              <w:numPr>
                <w:ilvl w:val="0"/>
                <w:numId w:val="37"/>
              </w:numPr>
              <w:spacing w:before="40" w:after="40" w:line="276" w:lineRule="auto"/>
              <w:ind w:left="106" w:right="-57" w:hanging="163"/>
              <w:contextualSpacing w:val="0"/>
              <w:rPr>
                <w:rFonts w:eastAsia="SimSun" w:cs="Arial"/>
              </w:rPr>
            </w:pPr>
            <w:r>
              <w:rPr>
                <w:rFonts w:eastAsia="SimSun" w:cs="Arial"/>
              </w:rPr>
              <w:t>Rechercher et nouer de nouveaux partenariats financiers</w:t>
            </w:r>
          </w:p>
        </w:tc>
      </w:tr>
      <w:tr w:rsidR="00E70E5E" w:rsidTr="00807347">
        <w:tc>
          <w:tcPr>
            <w:tcW w:w="9159" w:type="dxa"/>
            <w:gridSpan w:val="3"/>
            <w:vAlign w:val="center"/>
          </w:tcPr>
          <w:p w:rsidR="00E70E5E" w:rsidRPr="0001777B" w:rsidRDefault="00E70E5E" w:rsidP="0001777B">
            <w:pPr>
              <w:pStyle w:val="Paragraphedeliste"/>
              <w:numPr>
                <w:ilvl w:val="0"/>
                <w:numId w:val="39"/>
              </w:numPr>
              <w:spacing w:before="20" w:after="20" w:line="276" w:lineRule="auto"/>
              <w:jc w:val="center"/>
              <w:rPr>
                <w:rFonts w:cs="Arial"/>
                <w:b/>
                <w:bCs/>
                <w:color w:val="0070C0"/>
              </w:rPr>
            </w:pPr>
            <w:r w:rsidRPr="00E70E5E">
              <w:rPr>
                <w:rFonts w:cs="Arial"/>
                <w:b/>
                <w:bCs/>
                <w:color w:val="0070C0"/>
              </w:rPr>
              <w:t>Objectif stratégique axé sur la capitalisation et documentation des</w:t>
            </w:r>
            <w:r w:rsidRPr="00E70E5E">
              <w:rPr>
                <w:rFonts w:cs="Arial"/>
                <w:b/>
                <w:bCs/>
                <w:color w:val="0070C0"/>
              </w:rPr>
              <w:t xml:space="preserve"> </w:t>
            </w:r>
            <w:r w:rsidRPr="00E70E5E">
              <w:rPr>
                <w:rFonts w:cs="Arial"/>
                <w:b/>
                <w:bCs/>
                <w:color w:val="0070C0"/>
              </w:rPr>
              <w:t>connaissances et expériences</w:t>
            </w:r>
          </w:p>
        </w:tc>
      </w:tr>
      <w:tr w:rsidR="00E70E5E" w:rsidTr="0078729A">
        <w:tc>
          <w:tcPr>
            <w:tcW w:w="570" w:type="dxa"/>
            <w:vAlign w:val="center"/>
          </w:tcPr>
          <w:p w:rsidR="00E70E5E" w:rsidRPr="002901EC" w:rsidRDefault="00E70E5E" w:rsidP="002901EC">
            <w:pPr>
              <w:pStyle w:val="Paragraphedeliste"/>
              <w:numPr>
                <w:ilvl w:val="0"/>
                <w:numId w:val="46"/>
              </w:numPr>
              <w:spacing w:before="20" w:after="20"/>
              <w:ind w:left="0" w:firstLine="0"/>
              <w:rPr>
                <w:rFonts w:cs="Arial"/>
                <w:b/>
                <w:bCs/>
              </w:rPr>
            </w:pPr>
          </w:p>
        </w:tc>
        <w:tc>
          <w:tcPr>
            <w:tcW w:w="3402" w:type="dxa"/>
            <w:vAlign w:val="center"/>
          </w:tcPr>
          <w:p w:rsidR="00E70E5E" w:rsidRPr="00EF6D97" w:rsidRDefault="00E70E5E" w:rsidP="00E70E5E">
            <w:pPr>
              <w:spacing w:before="40" w:after="40" w:line="276" w:lineRule="auto"/>
              <w:rPr>
                <w:rFonts w:eastAsia="SimSun" w:cs="Arial"/>
              </w:rPr>
            </w:pPr>
            <w:r w:rsidRPr="00E70E5E">
              <w:rPr>
                <w:rFonts w:eastAsia="SimSun" w:cs="Arial"/>
              </w:rPr>
              <w:t>Capitalisation et documentation des</w:t>
            </w:r>
            <w:r>
              <w:rPr>
                <w:rFonts w:eastAsia="SimSun" w:cs="Arial"/>
              </w:rPr>
              <w:t xml:space="preserve"> </w:t>
            </w:r>
            <w:r w:rsidRPr="00E70E5E">
              <w:rPr>
                <w:rFonts w:eastAsia="SimSun" w:cs="Arial"/>
              </w:rPr>
              <w:t>connaissances et expériences</w:t>
            </w:r>
          </w:p>
        </w:tc>
        <w:tc>
          <w:tcPr>
            <w:tcW w:w="5187" w:type="dxa"/>
            <w:vAlign w:val="center"/>
          </w:tcPr>
          <w:p w:rsidR="00E70E5E" w:rsidRDefault="00E70E5E" w:rsidP="00ED1907">
            <w:pPr>
              <w:pStyle w:val="Paragraphedeliste"/>
              <w:numPr>
                <w:ilvl w:val="0"/>
                <w:numId w:val="37"/>
              </w:numPr>
              <w:spacing w:before="40" w:after="40" w:line="276" w:lineRule="auto"/>
              <w:ind w:left="106" w:right="-57" w:hanging="163"/>
              <w:contextualSpacing w:val="0"/>
              <w:rPr>
                <w:rFonts w:eastAsia="SimSun" w:cs="Arial"/>
              </w:rPr>
            </w:pPr>
            <w:r w:rsidRPr="00E70E5E">
              <w:rPr>
                <w:rFonts w:eastAsia="SimSun" w:cs="Arial"/>
              </w:rPr>
              <w:t>Renforcement des capacités des membres sur la capitalisation des connaissances</w:t>
            </w:r>
          </w:p>
          <w:p w:rsidR="00E70E5E" w:rsidRDefault="00E70E5E" w:rsidP="00ED1907">
            <w:pPr>
              <w:pStyle w:val="Paragraphedeliste"/>
              <w:numPr>
                <w:ilvl w:val="0"/>
                <w:numId w:val="37"/>
              </w:numPr>
              <w:spacing w:before="40" w:after="40" w:line="276" w:lineRule="auto"/>
              <w:ind w:left="106" w:right="-57" w:hanging="163"/>
              <w:contextualSpacing w:val="0"/>
              <w:rPr>
                <w:rFonts w:eastAsia="SimSun" w:cs="Arial"/>
              </w:rPr>
            </w:pPr>
            <w:r w:rsidRPr="00E70E5E">
              <w:rPr>
                <w:rFonts w:eastAsia="SimSun" w:cs="Arial"/>
              </w:rPr>
              <w:t>Production et diffusion de supports sur les bonnes pratiques et expériences</w:t>
            </w:r>
          </w:p>
        </w:tc>
      </w:tr>
      <w:tr w:rsidR="00E70E5E" w:rsidTr="0078729A">
        <w:tc>
          <w:tcPr>
            <w:tcW w:w="570" w:type="dxa"/>
            <w:vAlign w:val="center"/>
          </w:tcPr>
          <w:p w:rsidR="00E70E5E" w:rsidRPr="002901EC" w:rsidRDefault="00E70E5E" w:rsidP="002901EC">
            <w:pPr>
              <w:pStyle w:val="Paragraphedeliste"/>
              <w:numPr>
                <w:ilvl w:val="0"/>
                <w:numId w:val="46"/>
              </w:numPr>
              <w:spacing w:before="20" w:after="20"/>
              <w:ind w:left="0" w:firstLine="0"/>
              <w:rPr>
                <w:rFonts w:cs="Arial"/>
                <w:b/>
                <w:bCs/>
              </w:rPr>
            </w:pPr>
          </w:p>
        </w:tc>
        <w:tc>
          <w:tcPr>
            <w:tcW w:w="3402" w:type="dxa"/>
            <w:vAlign w:val="center"/>
          </w:tcPr>
          <w:p w:rsidR="00E70E5E" w:rsidRPr="00EF6D97" w:rsidRDefault="00E70E5E" w:rsidP="00ED1907">
            <w:pPr>
              <w:spacing w:before="40" w:after="40" w:line="276" w:lineRule="auto"/>
              <w:rPr>
                <w:rFonts w:eastAsia="SimSun" w:cs="Arial"/>
              </w:rPr>
            </w:pPr>
            <w:r w:rsidRPr="00E70E5E">
              <w:rPr>
                <w:rFonts w:eastAsia="SimSun" w:cs="Arial"/>
              </w:rPr>
              <w:t>Diffusion et valorisation des connaissances</w:t>
            </w:r>
          </w:p>
        </w:tc>
        <w:tc>
          <w:tcPr>
            <w:tcW w:w="5187" w:type="dxa"/>
            <w:vAlign w:val="center"/>
          </w:tcPr>
          <w:p w:rsidR="00E70E5E" w:rsidRDefault="00E70E5E" w:rsidP="00ED1907">
            <w:pPr>
              <w:pStyle w:val="Paragraphedeliste"/>
              <w:numPr>
                <w:ilvl w:val="0"/>
                <w:numId w:val="37"/>
              </w:numPr>
              <w:spacing w:before="40" w:after="40" w:line="276" w:lineRule="auto"/>
              <w:ind w:left="106" w:right="-57" w:hanging="163"/>
              <w:contextualSpacing w:val="0"/>
              <w:rPr>
                <w:rFonts w:eastAsia="SimSun" w:cs="Arial"/>
              </w:rPr>
            </w:pPr>
            <w:r w:rsidRPr="00E70E5E">
              <w:rPr>
                <w:rFonts w:eastAsia="SimSun" w:cs="Arial"/>
              </w:rPr>
              <w:t xml:space="preserve">Organisation d’ateliers de revue et d’échange des bonnes pratiques y compris des thématiques </w:t>
            </w:r>
            <w:r w:rsidRPr="00E70E5E">
              <w:rPr>
                <w:rFonts w:eastAsia="SimSun" w:cs="Arial"/>
              </w:rPr>
              <w:t>émergentes</w:t>
            </w:r>
          </w:p>
          <w:p w:rsidR="00E70E5E" w:rsidRDefault="00E70E5E" w:rsidP="00ED1907">
            <w:pPr>
              <w:pStyle w:val="Paragraphedeliste"/>
              <w:numPr>
                <w:ilvl w:val="0"/>
                <w:numId w:val="37"/>
              </w:numPr>
              <w:spacing w:before="40" w:after="40" w:line="276" w:lineRule="auto"/>
              <w:ind w:left="106" w:right="-57" w:hanging="163"/>
              <w:contextualSpacing w:val="0"/>
              <w:rPr>
                <w:rFonts w:eastAsia="SimSun" w:cs="Arial"/>
              </w:rPr>
            </w:pPr>
            <w:r w:rsidRPr="00E70E5E">
              <w:rPr>
                <w:rFonts w:eastAsia="SimSun" w:cs="Arial"/>
              </w:rPr>
              <w:t>Alimentation du site internet de fonds documentaires</w:t>
            </w:r>
          </w:p>
        </w:tc>
      </w:tr>
    </w:tbl>
    <w:p w:rsidR="001D4C91" w:rsidRDefault="001D4C91" w:rsidP="009E6B6D">
      <w:pPr>
        <w:rPr>
          <w:rFonts w:ascii="sans-serif" w:eastAsia="sans-serif" w:hAnsi="sans-serif" w:cs="sans-serif"/>
          <w:sz w:val="24"/>
          <w:szCs w:val="24"/>
          <w:highlight w:val="green"/>
          <w:lang w:eastAsia="fr-FR"/>
        </w:rPr>
      </w:pPr>
    </w:p>
    <w:sectPr w:rsidR="001D4C91" w:rsidSect="00877208">
      <w:headerReference w:type="default" r:id="rId12"/>
      <w:footerReference w:type="default" r:id="rId13"/>
      <w:footerReference w:type="first" r:id="rId14"/>
      <w:pgSz w:w="11906" w:h="16838"/>
      <w:pgMar w:top="1134" w:right="1134" w:bottom="1134" w:left="1134" w:header="709" w:footer="567" w:gutter="284"/>
      <w:pgBorders w:display="firstPage" w:offsetFrom="page">
        <w:top w:val="dashDotStroked" w:sz="24" w:space="24" w:color="auto"/>
        <w:left w:val="dashDotStroked" w:sz="24" w:space="24" w:color="auto"/>
        <w:bottom w:val="dashDotStroked" w:sz="24" w:space="24" w:color="auto"/>
        <w:right w:val="dashDotStroked" w:sz="24" w:space="24" w:color="auto"/>
      </w:pgBorders>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6E76A2" w:rsidRDefault="006E76A2">
      <w:pPr>
        <w:spacing w:line="240" w:lineRule="auto"/>
      </w:pPr>
      <w:r>
        <w:separator/>
      </w:r>
    </w:p>
  </w:endnote>
  <w:endnote w:type="continuationSeparator" w:id="0">
    <w:p w:rsidR="006E76A2" w:rsidRDefault="006E76A2">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Arial Rounded MT Bold">
    <w:panose1 w:val="020F0704030504030204"/>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sans-serif">
    <w:altName w:val="Segoe Print"/>
    <w:charset w:val="00"/>
    <w:family w:val="auto"/>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1E4C08" w:rsidRPr="001E4C08" w:rsidRDefault="001E4C08" w:rsidP="001E4C08">
    <w:pPr>
      <w:pStyle w:val="Pieddepage"/>
      <w:rPr>
        <w:sz w:val="20"/>
        <w:szCs w:val="20"/>
      </w:rPr>
    </w:pPr>
    <w:r w:rsidRPr="001E4C08">
      <w:rPr>
        <w:noProof/>
        <w:sz w:val="20"/>
        <w:szCs w:val="20"/>
      </w:rPr>
      <mc:AlternateContent>
        <mc:Choice Requires="wps">
          <w:drawing>
            <wp:anchor distT="0" distB="0" distL="114300" distR="114300" simplePos="0" relativeHeight="251659264" behindDoc="0" locked="0" layoutInCell="0" allowOverlap="1">
              <wp:simplePos x="0" y="0"/>
              <wp:positionH relativeFrom="rightMargin">
                <wp:posOffset>8255</wp:posOffset>
              </wp:positionH>
              <wp:positionV relativeFrom="bottomMargin">
                <wp:posOffset>67310</wp:posOffset>
              </wp:positionV>
              <wp:extent cx="427355" cy="390525"/>
              <wp:effectExtent l="0" t="0" r="10795" b="28575"/>
              <wp:wrapNone/>
              <wp:docPr id="1467824100" name="Rectangle : carré corné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7355" cy="390525"/>
                      </a:xfrm>
                      <a:prstGeom prst="foldedCorner">
                        <a:avLst>
                          <a:gd name="adj" fmla="val 34560"/>
                        </a:avLst>
                      </a:prstGeom>
                      <a:solidFill>
                        <a:srgbClr val="FFFFFF"/>
                      </a:solidFill>
                      <a:ln w="3175">
                        <a:solidFill>
                          <a:srgbClr val="808080"/>
                        </a:solidFill>
                        <a:round/>
                        <a:headEnd/>
                        <a:tailEnd/>
                      </a:ln>
                    </wps:spPr>
                    <wps:txbx>
                      <w:txbxContent>
                        <w:p w:rsidR="001E4C08" w:rsidRPr="001E4C08" w:rsidRDefault="001E4C08" w:rsidP="00BC4EC9">
                          <w:pPr>
                            <w:spacing w:after="0" w:line="240" w:lineRule="auto"/>
                            <w:jc w:val="center"/>
                          </w:pPr>
                          <w:r w:rsidRPr="001E4C08">
                            <w:fldChar w:fldCharType="begin"/>
                          </w:r>
                          <w:r w:rsidRPr="001E4C08">
                            <w:instrText>PAGE    \* MERGEFORMAT</w:instrText>
                          </w:r>
                          <w:r w:rsidRPr="001E4C08">
                            <w:fldChar w:fldCharType="separate"/>
                          </w:r>
                          <w:r w:rsidRPr="001E4C08">
                            <w:t>2</w:t>
                          </w:r>
                          <w:r w:rsidRPr="001E4C08">
                            <w:fldChar w:fldCharType="end"/>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65" coordsize="21600,21600" o:spt="65" adj="18900" path="m,l,21600@0,21600,21600@0,21600,xem@0,21600nfl@3@5c@7@9@11@13,21600@0e">
              <v:formulas>
                <v:f eqn="val #0"/>
                <v:f eqn="sum 21600 0 @0"/>
                <v:f eqn="prod @1 8481 32768"/>
                <v:f eqn="sum @2 @0 0"/>
                <v:f eqn="prod @1 1117 32768"/>
                <v:f eqn="sum @4 @0 0"/>
                <v:f eqn="prod @1 11764 32768"/>
                <v:f eqn="sum @6 @0 0"/>
                <v:f eqn="prod @1 6144 32768"/>
                <v:f eqn="sum @8 @0 0"/>
                <v:f eqn="prod @1 20480 32768"/>
                <v:f eqn="sum @10 @0 0"/>
                <v:f eqn="prod @1 6144 32768"/>
                <v:f eqn="sum @12 @0 0"/>
              </v:formulas>
              <v:path o:extrusionok="f" gradientshapeok="t" o:connecttype="rect" textboxrect="0,0,21600,@13"/>
              <v:handles>
                <v:h position="#0,bottomRight" xrange="10800,21600"/>
              </v:handles>
              <o:complex v:ext="view"/>
            </v:shapetype>
            <v:shape id="Rectangle : carré corné 1" o:spid="_x0000_s1027" type="#_x0000_t65" style="position:absolute;left:0;text-align:left;margin-left:.65pt;margin-top:5.3pt;width:33.65pt;height:30.75pt;z-index:251659264;visibility:visible;mso-wrap-style:square;mso-width-percent:0;mso-height-percent:0;mso-wrap-distance-left:9pt;mso-wrap-distance-top:0;mso-wrap-distance-right:9pt;mso-wrap-distance-bottom:0;mso-position-horizontal:absolute;mso-position-horizontal-relative:right-margin-area;mso-position-vertical:absolute;mso-position-vertical-relative:bottom-margin-area;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eDsAJAIAAEcEAAAOAAAAZHJzL2Uyb0RvYy54bWysU9uOEzEMfUfiH6K80+lt9jLqdLXqUoS0&#10;XKSFD8gkmQtk4uCknZavXye90AWeEK0U2eP4+PjYWdztesO2Gn0HtuST0ZgzbSWozjYl//pl/eaG&#10;Mx+EVcKA1SXfa8/vlq9fLQZX6Cm0YJRGRiDWF4MreRuCK7LMy1b3wo/AaUvBGrAXgVxsMoViIPTe&#10;ZNPx+CobAJVDkNp7+vpwCPJlwq9rLcOnuvY6MFNy4hbSiems4pktF6JoULi2k0ca4h9Y9KKzVPQM&#10;9SCCYBvs/oDqO4ngoQ4jCX0Gdd1JnXqgbibj37p5aoXTqRcSx7uzTP7/wcqP2yf3GSN17x5BfvfM&#10;wqoVttH3iDC0WigqN4lCZYPzxTkhOp5SWTV8AEWjFZsASYNdjX0EpO7YLkm9P0utd4FJ+jifXs/y&#10;nDNJodntOJ/mqYIoTskOfXinoWfRKHkdF0WtAK3GVERsH31IiitmRR/rq2+c1b2h+W2FYbN5fpXm&#10;m4nieJmsE2xqGEyn1p0xycGmWhlklFrydfodGfnLa8aygRhPrvPE4kXMX0LcjOP/bxAIG6vS3kVx&#10;3x7tIDpzsImlsUe1o8Bxl30RdtWOkqJZgdqT7giHbabXR0YL+JOzgTa55P7HRqDmzLy3NLvbyXwe&#10;Vz858/x6Sg5eRqrLiLCSoEoeODuYq3B4LhuHXdNSpUnq3MI9zbvuwmkxDqyOvGlbyXrxHC79dOvX&#10;+18+AwAA//8DAFBLAwQUAAYACAAAACEAGxVfXNsAAAAGAQAADwAAAGRycy9kb3ducmV2LnhtbEyO&#10;QWvCQBSE74X+h+UJvZS6MULUmI2UQumxaEvPa/aZRLNv0901pv76Pk/taRhmmPmKzWg7MaAPrSMF&#10;s2kCAqlypqVawefH69MSRIiajO4coYIfDLAp7+8KnRt3oS0Ou1gLHqGQawVNjH0uZagatDpMXY/E&#10;2cF5qyNbX0vj9YXHbSfTJMmk1S3xQ6N7fGmwOu3OVoHsj8OxelulX+7x+32eXb1cXRdKPUzG5zWI&#10;iGP8K8MNn9GhZKa9O5MJomM/5yJLkoHgOFuy7hUs0hnIspD/8ctfAAAA//8DAFBLAQItABQABgAI&#10;AAAAIQC2gziS/gAAAOEBAAATAAAAAAAAAAAAAAAAAAAAAABbQ29udGVudF9UeXBlc10ueG1sUEsB&#10;Ai0AFAAGAAgAAAAhADj9If/WAAAAlAEAAAsAAAAAAAAAAAAAAAAALwEAAF9yZWxzLy5yZWxzUEsB&#10;Ai0AFAAGAAgAAAAhACF4OwAkAgAARwQAAA4AAAAAAAAAAAAAAAAALgIAAGRycy9lMm9Eb2MueG1s&#10;UEsBAi0AFAAGAAgAAAAhABsVX1zbAAAABgEAAA8AAAAAAAAAAAAAAAAAfgQAAGRycy9kb3ducmV2&#10;LnhtbFBLBQYAAAAABAAEAPMAAACGBQAAAAA=&#10;" o:allowincell="f" adj="14135" strokecolor="gray" strokeweight=".25pt">
              <v:textbox>
                <w:txbxContent>
                  <w:p w:rsidR="001E4C08" w:rsidRPr="001E4C08" w:rsidRDefault="001E4C08" w:rsidP="00BC4EC9">
                    <w:pPr>
                      <w:spacing w:after="0" w:line="240" w:lineRule="auto"/>
                      <w:jc w:val="center"/>
                    </w:pPr>
                    <w:r w:rsidRPr="001E4C08">
                      <w:fldChar w:fldCharType="begin"/>
                    </w:r>
                    <w:r w:rsidRPr="001E4C08">
                      <w:instrText>PAGE    \* MERGEFORMAT</w:instrText>
                    </w:r>
                    <w:r w:rsidRPr="001E4C08">
                      <w:fldChar w:fldCharType="separate"/>
                    </w:r>
                    <w:r w:rsidRPr="001E4C08">
                      <w:t>2</w:t>
                    </w:r>
                    <w:r w:rsidRPr="001E4C08">
                      <w:fldChar w:fldCharType="end"/>
                    </w:r>
                  </w:p>
                </w:txbxContent>
              </v:textbox>
              <w10:wrap anchorx="margin" anchory="margin"/>
            </v:shape>
          </w:pict>
        </mc:Fallback>
      </mc:AlternateContent>
    </w:r>
    <w:r w:rsidRPr="001E4C08">
      <w:rPr>
        <w:sz w:val="20"/>
        <w:szCs w:val="20"/>
      </w:rPr>
      <w:t>Plan Stratégique</w:t>
    </w:r>
    <w:sdt>
      <w:sdtPr>
        <w:rPr>
          <w:sz w:val="20"/>
          <w:szCs w:val="20"/>
        </w:rPr>
        <w:id w:val="1292788742"/>
        <w:docPartObj>
          <w:docPartGallery w:val="Page Numbers (Bottom of Page)"/>
          <w:docPartUnique/>
        </w:docPartObj>
      </w:sdtPr>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1E4C08" w:rsidRPr="00971124" w:rsidRDefault="001E4C08" w:rsidP="001E4C08">
    <w:pPr>
      <w:spacing w:after="0" w:line="240" w:lineRule="auto"/>
      <w:jc w:val="center"/>
      <w:rPr>
        <w:rFonts w:ascii="Calibri" w:hAnsi="Calibri"/>
        <w:b/>
        <w:sz w:val="20"/>
        <w:szCs w:val="20"/>
      </w:rPr>
    </w:pPr>
    <w:r w:rsidRPr="00971124">
      <w:rPr>
        <w:rFonts w:ascii="Calibri" w:hAnsi="Calibri"/>
        <w:b/>
        <w:sz w:val="20"/>
        <w:szCs w:val="20"/>
      </w:rPr>
      <w:t>Groupement d’appui pour le développement durable (GADD) • BP 46 Dschang, Cameroun</w:t>
    </w:r>
  </w:p>
  <w:p w:rsidR="001E4C08" w:rsidRPr="00971124" w:rsidRDefault="001E4C08" w:rsidP="001E4C08">
    <w:pPr>
      <w:spacing w:after="0" w:line="240" w:lineRule="auto"/>
      <w:jc w:val="center"/>
      <w:rPr>
        <w:rFonts w:ascii="Calibri" w:hAnsi="Calibri"/>
        <w:sz w:val="20"/>
        <w:szCs w:val="20"/>
      </w:rPr>
    </w:pPr>
    <w:r w:rsidRPr="00971124">
      <w:rPr>
        <w:rFonts w:ascii="Calibri" w:hAnsi="Calibri" w:cs="Calibri"/>
        <w:b/>
        <w:sz w:val="20"/>
        <w:szCs w:val="20"/>
      </w:rPr>
      <w:t xml:space="preserve">• Téléphone : </w:t>
    </w:r>
    <w:r w:rsidRPr="00971124">
      <w:rPr>
        <w:rFonts w:ascii="Calibri" w:hAnsi="Calibri"/>
        <w:sz w:val="20"/>
        <w:szCs w:val="20"/>
      </w:rPr>
      <w:t>+237 675 46 18 15 / 699 68 71 02</w:t>
    </w:r>
    <w:r w:rsidRPr="00971124">
      <w:rPr>
        <w:rFonts w:ascii="Calibri" w:hAnsi="Calibri"/>
        <w:b/>
        <w:sz w:val="20"/>
        <w:szCs w:val="20"/>
      </w:rPr>
      <w:t xml:space="preserve"> </w:t>
    </w:r>
    <w:r w:rsidRPr="00971124">
      <w:rPr>
        <w:rFonts w:ascii="Calibri" w:hAnsi="Calibri" w:cs="Calibri"/>
        <w:b/>
        <w:sz w:val="20"/>
        <w:szCs w:val="20"/>
      </w:rPr>
      <w:t xml:space="preserve">• Email : </w:t>
    </w:r>
    <w:r w:rsidRPr="00971124">
      <w:rPr>
        <w:sz w:val="20"/>
        <w:szCs w:val="20"/>
      </w:rPr>
      <w:t>onggadd2004@gmail.com</w:t>
    </w:r>
  </w:p>
  <w:p w:rsidR="001E4C08" w:rsidRPr="00971124" w:rsidRDefault="001E4C08" w:rsidP="001E4C08">
    <w:pPr>
      <w:spacing w:after="0" w:line="240" w:lineRule="auto"/>
      <w:jc w:val="center"/>
      <w:rPr>
        <w:rFonts w:ascii="Calibri" w:hAnsi="Calibri"/>
        <w:sz w:val="20"/>
        <w:szCs w:val="20"/>
      </w:rPr>
    </w:pPr>
    <w:r w:rsidRPr="00971124">
      <w:rPr>
        <w:rFonts w:ascii="Calibri" w:hAnsi="Calibri" w:cs="Calibri"/>
        <w:b/>
        <w:sz w:val="20"/>
        <w:szCs w:val="20"/>
      </w:rPr>
      <w:t>• Compte bancaire :</w:t>
    </w:r>
    <w:r w:rsidRPr="00971124">
      <w:rPr>
        <w:rFonts w:ascii="Calibri" w:hAnsi="Calibri"/>
        <w:b/>
        <w:i/>
        <w:sz w:val="20"/>
        <w:szCs w:val="20"/>
      </w:rPr>
      <w:t xml:space="preserve"> </w:t>
    </w:r>
    <w:r w:rsidRPr="00971124">
      <w:rPr>
        <w:rFonts w:ascii="Calibri" w:hAnsi="Calibri"/>
        <w:sz w:val="20"/>
        <w:szCs w:val="20"/>
      </w:rPr>
      <w:t>UBA Bafoussam, 10033 05203 03031000030 88</w:t>
    </w:r>
  </w:p>
  <w:p w:rsidR="001E4C08" w:rsidRPr="00971124" w:rsidRDefault="001E4C08" w:rsidP="001E4C08">
    <w:pPr>
      <w:spacing w:after="0" w:line="240" w:lineRule="auto"/>
      <w:jc w:val="center"/>
      <w:rPr>
        <w:rFonts w:ascii="Calibri" w:hAnsi="Calibri"/>
        <w:sz w:val="20"/>
        <w:szCs w:val="20"/>
      </w:rPr>
    </w:pPr>
    <w:r w:rsidRPr="00971124">
      <w:rPr>
        <w:rFonts w:ascii="Calibri" w:hAnsi="Calibri" w:cs="Calibri"/>
        <w:b/>
        <w:sz w:val="20"/>
        <w:szCs w:val="20"/>
      </w:rPr>
      <w:t xml:space="preserve">• </w:t>
    </w:r>
    <w:r w:rsidRPr="00971124">
      <w:rPr>
        <w:rFonts w:ascii="Calibri" w:hAnsi="Calibri"/>
        <w:sz w:val="20"/>
        <w:szCs w:val="20"/>
      </w:rPr>
      <w:t>Membre du réseau CNAE</w:t>
    </w:r>
  </w:p>
  <w:p w:rsidR="001E4C08" w:rsidRPr="001E4C08" w:rsidRDefault="001E4C08" w:rsidP="001E4C08">
    <w:pPr>
      <w:spacing w:after="0" w:line="240" w:lineRule="auto"/>
      <w:jc w:val="center"/>
      <w:rPr>
        <w:rFonts w:ascii="Calibri" w:hAnsi="Calibri"/>
        <w:i/>
        <w:sz w:val="20"/>
        <w:szCs w:val="20"/>
      </w:rPr>
    </w:pPr>
    <w:r w:rsidRPr="00971124">
      <w:rPr>
        <w:rFonts w:ascii="Calibri" w:hAnsi="Calibri"/>
        <w:i/>
        <w:sz w:val="20"/>
        <w:szCs w:val="20"/>
      </w:rPr>
      <w:t>GADD est enregistré au Cameroun comme association à but non lucratif / No 0009/L/F32/BAPP.</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6E76A2" w:rsidRDefault="006E76A2">
      <w:pPr>
        <w:spacing w:after="0"/>
      </w:pPr>
      <w:r>
        <w:separator/>
      </w:r>
    </w:p>
  </w:footnote>
  <w:footnote w:type="continuationSeparator" w:id="0">
    <w:p w:rsidR="006E76A2" w:rsidRDefault="006E76A2">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1E4C08" w:rsidRDefault="001E4C08" w:rsidP="001E4C08">
    <w:pPr>
      <w:pStyle w:val="En-tte"/>
      <w:jc w:val="right"/>
    </w:pPr>
    <w:r>
      <w:rPr>
        <w:noProof/>
        <w:lang w:eastAsia="fr-FR"/>
      </w:rPr>
      <w:drawing>
        <wp:inline distT="0" distB="0" distL="0" distR="0" wp14:anchorId="02A0AA53" wp14:editId="68B2DA9D">
          <wp:extent cx="536456" cy="312791"/>
          <wp:effectExtent l="0" t="0" r="0" b="0"/>
          <wp:docPr id="110314685" name="Image 1103146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 3"/>
                  <pic:cNvPicPr>
                    <a:picLocks noChangeAspect="1" noChangeArrowheads="1"/>
                  </pic:cNvPicPr>
                </pic:nvPicPr>
                <pic:blipFill rotWithShape="1">
                  <a:blip r:embed="rId1">
                    <a:extLst>
                      <a:ext uri="{28A0092B-C50C-407E-A947-70E740481C1C}">
                        <a14:useLocalDpi xmlns:a14="http://schemas.microsoft.com/office/drawing/2010/main" val="0"/>
                      </a:ext>
                    </a:extLst>
                  </a:blip>
                  <a:srcRect t="14512" b="4755"/>
                  <a:stretch/>
                </pic:blipFill>
                <pic:spPr bwMode="auto">
                  <a:xfrm>
                    <a:off x="0" y="0"/>
                    <a:ext cx="542435" cy="316277"/>
                  </a:xfrm>
                  <a:prstGeom prst="rect">
                    <a:avLst/>
                  </a:prstGeom>
                  <a:noFill/>
                  <a:ln>
                    <a:noFill/>
                  </a:ln>
                  <a:extLst>
                    <a:ext uri="{53640926-AAD7-44D8-BBD7-CCE9431645EC}">
                      <a14:shadowObscured xmlns:a14="http://schemas.microsoft.com/office/drawing/2010/main"/>
                    </a:ext>
                  </a:extLst>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80D375F2"/>
    <w:multiLevelType w:val="multilevel"/>
    <w:tmpl w:val="80D375F2"/>
    <w:lvl w:ilvl="0">
      <w:start w:val="1"/>
      <w:numFmt w:val="bullet"/>
      <w:lvlText w:val=""/>
      <w:lvlJc w:val="left"/>
      <w:pPr>
        <w:ind w:left="720" w:hanging="360"/>
      </w:pPr>
      <w:rPr>
        <w:rFonts w:ascii="Symbol" w:hAnsi="Symbol" w:cs="Symbol"/>
      </w:rPr>
    </w:lvl>
    <w:lvl w:ilvl="1">
      <w:start w:val="1"/>
      <w:numFmt w:val="bullet"/>
      <w:lvlText w:val="o"/>
      <w:lvlJc w:val="left"/>
      <w:pPr>
        <w:ind w:left="1440" w:hanging="360"/>
      </w:pPr>
      <w:rPr>
        <w:rFonts w:ascii="Courier New" w:hAnsi="Courier New" w:cs="Courier New"/>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1" w15:restartNumberingAfterBreak="0">
    <w:nsid w:val="98FC1B95"/>
    <w:multiLevelType w:val="multilevel"/>
    <w:tmpl w:val="98FC1B95"/>
    <w:lvl w:ilvl="0">
      <w:start w:val="1"/>
      <w:numFmt w:val="bullet"/>
      <w:lvlText w:val=""/>
      <w:lvlJc w:val="left"/>
      <w:pPr>
        <w:ind w:left="720" w:hanging="360"/>
      </w:pPr>
      <w:rPr>
        <w:rFonts w:ascii="Symbol" w:hAnsi="Symbol" w:cs="Symbol"/>
      </w:rPr>
    </w:lvl>
    <w:lvl w:ilvl="1">
      <w:start w:val="1"/>
      <w:numFmt w:val="bullet"/>
      <w:lvlText w:val="o"/>
      <w:lvlJc w:val="left"/>
      <w:pPr>
        <w:ind w:left="1440" w:hanging="360"/>
      </w:pPr>
      <w:rPr>
        <w:rFonts w:ascii="Courier New" w:hAnsi="Courier New" w:cs="Courier New"/>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2" w15:restartNumberingAfterBreak="0">
    <w:nsid w:val="9EADF35B"/>
    <w:multiLevelType w:val="singleLevel"/>
    <w:tmpl w:val="9EADF35B"/>
    <w:lvl w:ilvl="0">
      <w:start w:val="1"/>
      <w:numFmt w:val="bullet"/>
      <w:lvlText w:val=""/>
      <w:lvlJc w:val="left"/>
      <w:pPr>
        <w:tabs>
          <w:tab w:val="left" w:pos="420"/>
        </w:tabs>
        <w:ind w:left="420" w:hanging="420"/>
      </w:pPr>
      <w:rPr>
        <w:rFonts w:ascii="Wingdings" w:hAnsi="Wingdings" w:hint="default"/>
      </w:rPr>
    </w:lvl>
  </w:abstractNum>
  <w:abstractNum w:abstractNumId="3" w15:restartNumberingAfterBreak="0">
    <w:nsid w:val="B235C520"/>
    <w:multiLevelType w:val="multilevel"/>
    <w:tmpl w:val="B235C520"/>
    <w:lvl w:ilvl="0">
      <w:start w:val="1"/>
      <w:numFmt w:val="bullet"/>
      <w:lvlText w:val=""/>
      <w:lvlJc w:val="left"/>
      <w:pPr>
        <w:ind w:left="720" w:hanging="360"/>
      </w:pPr>
      <w:rPr>
        <w:rFonts w:ascii="Symbol" w:hAnsi="Symbol" w:cs="Symbol"/>
      </w:rPr>
    </w:lvl>
    <w:lvl w:ilvl="1">
      <w:start w:val="1"/>
      <w:numFmt w:val="bullet"/>
      <w:lvlText w:val="o"/>
      <w:lvlJc w:val="left"/>
      <w:pPr>
        <w:ind w:left="1440" w:hanging="360"/>
      </w:pPr>
      <w:rPr>
        <w:rFonts w:ascii="Courier New" w:hAnsi="Courier New" w:cs="Courier New"/>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4" w15:restartNumberingAfterBreak="0">
    <w:nsid w:val="BB98F960"/>
    <w:multiLevelType w:val="multilevel"/>
    <w:tmpl w:val="BB98F960"/>
    <w:lvl w:ilvl="0">
      <w:start w:val="1"/>
      <w:numFmt w:val="bullet"/>
      <w:lvlText w:val=""/>
      <w:lvlJc w:val="left"/>
      <w:pPr>
        <w:ind w:left="720" w:hanging="360"/>
      </w:pPr>
      <w:rPr>
        <w:rFonts w:ascii="Symbol" w:hAnsi="Symbol" w:cs="Symbol"/>
      </w:rPr>
    </w:lvl>
    <w:lvl w:ilvl="1">
      <w:start w:val="1"/>
      <w:numFmt w:val="bullet"/>
      <w:lvlText w:val="o"/>
      <w:lvlJc w:val="left"/>
      <w:pPr>
        <w:ind w:left="1440" w:hanging="360"/>
      </w:pPr>
      <w:rPr>
        <w:rFonts w:ascii="Courier New" w:hAnsi="Courier New" w:cs="Courier New"/>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5" w15:restartNumberingAfterBreak="0">
    <w:nsid w:val="C08C6558"/>
    <w:multiLevelType w:val="multilevel"/>
    <w:tmpl w:val="C08C6558"/>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6" w15:restartNumberingAfterBreak="0">
    <w:nsid w:val="E036B777"/>
    <w:multiLevelType w:val="singleLevel"/>
    <w:tmpl w:val="E036B777"/>
    <w:lvl w:ilvl="0">
      <w:start w:val="1"/>
      <w:numFmt w:val="bullet"/>
      <w:lvlText w:val=""/>
      <w:lvlJc w:val="left"/>
      <w:pPr>
        <w:tabs>
          <w:tab w:val="left" w:pos="420"/>
        </w:tabs>
        <w:ind w:left="420" w:hanging="420"/>
      </w:pPr>
      <w:rPr>
        <w:rFonts w:ascii="Wingdings" w:hAnsi="Wingdings" w:hint="default"/>
      </w:rPr>
    </w:lvl>
  </w:abstractNum>
  <w:abstractNum w:abstractNumId="7" w15:restartNumberingAfterBreak="0">
    <w:nsid w:val="E344B7A0"/>
    <w:multiLevelType w:val="multilevel"/>
    <w:tmpl w:val="E344B7A0"/>
    <w:lvl w:ilvl="0">
      <w:start w:val="1"/>
      <w:numFmt w:val="bullet"/>
      <w:lvlText w:val=""/>
      <w:lvlJc w:val="left"/>
      <w:pPr>
        <w:ind w:left="720" w:hanging="360"/>
      </w:pPr>
      <w:rPr>
        <w:rFonts w:ascii="Symbol" w:hAnsi="Symbol" w:cs="Symbol"/>
      </w:rPr>
    </w:lvl>
    <w:lvl w:ilvl="1">
      <w:start w:val="1"/>
      <w:numFmt w:val="bullet"/>
      <w:lvlText w:val="o"/>
      <w:lvlJc w:val="left"/>
      <w:pPr>
        <w:ind w:left="1440" w:hanging="360"/>
      </w:pPr>
      <w:rPr>
        <w:rFonts w:ascii="Courier New" w:hAnsi="Courier New" w:cs="Courier New"/>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8" w15:restartNumberingAfterBreak="0">
    <w:nsid w:val="E578A5BB"/>
    <w:multiLevelType w:val="singleLevel"/>
    <w:tmpl w:val="E578A5BB"/>
    <w:lvl w:ilvl="0">
      <w:start w:val="4"/>
      <w:numFmt w:val="decimal"/>
      <w:suff w:val="space"/>
      <w:lvlText w:val="%1-"/>
      <w:lvlJc w:val="left"/>
    </w:lvl>
  </w:abstractNum>
  <w:abstractNum w:abstractNumId="9" w15:restartNumberingAfterBreak="0">
    <w:nsid w:val="EACD6F11"/>
    <w:multiLevelType w:val="multilevel"/>
    <w:tmpl w:val="EACD6F11"/>
    <w:lvl w:ilvl="0">
      <w:start w:val="1"/>
      <w:numFmt w:val="bullet"/>
      <w:lvlText w:val=""/>
      <w:lvlJc w:val="left"/>
      <w:pPr>
        <w:ind w:left="720" w:hanging="360"/>
      </w:pPr>
      <w:rPr>
        <w:rFonts w:ascii="Symbol" w:hAnsi="Symbol" w:cs="Symbol"/>
      </w:rPr>
    </w:lvl>
    <w:lvl w:ilvl="1">
      <w:start w:val="1"/>
      <w:numFmt w:val="bullet"/>
      <w:lvlText w:val="o"/>
      <w:lvlJc w:val="left"/>
      <w:pPr>
        <w:ind w:left="1440" w:hanging="360"/>
      </w:pPr>
      <w:rPr>
        <w:rFonts w:ascii="Courier New" w:hAnsi="Courier New" w:cs="Courier New"/>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10" w15:restartNumberingAfterBreak="0">
    <w:nsid w:val="FBC6963E"/>
    <w:multiLevelType w:val="singleLevel"/>
    <w:tmpl w:val="FBC6963E"/>
    <w:lvl w:ilvl="0">
      <w:start w:val="1"/>
      <w:numFmt w:val="bullet"/>
      <w:lvlText w:val=""/>
      <w:lvlJc w:val="left"/>
      <w:pPr>
        <w:tabs>
          <w:tab w:val="left" w:pos="420"/>
        </w:tabs>
        <w:ind w:left="420" w:hanging="420"/>
      </w:pPr>
      <w:rPr>
        <w:rFonts w:ascii="Wingdings" w:hAnsi="Wingdings" w:hint="default"/>
      </w:rPr>
    </w:lvl>
  </w:abstractNum>
  <w:abstractNum w:abstractNumId="11" w15:restartNumberingAfterBreak="0">
    <w:nsid w:val="002E13A5"/>
    <w:multiLevelType w:val="multilevel"/>
    <w:tmpl w:val="EAA6A526"/>
    <w:lvl w:ilvl="0">
      <w:start w:val="1"/>
      <w:numFmt w:val="decimal"/>
      <w:pStyle w:val="Titre1"/>
      <w:lvlText w:val="%1."/>
      <w:lvlJc w:val="left"/>
      <w:pPr>
        <w:ind w:left="360" w:hanging="360"/>
      </w:pPr>
    </w:lvl>
    <w:lvl w:ilvl="1">
      <w:start w:val="1"/>
      <w:numFmt w:val="decimal"/>
      <w:pStyle w:val="Titre2"/>
      <w:lvlText w:val="%1.%2"/>
      <w:lvlJc w:val="left"/>
      <w:pPr>
        <w:ind w:left="576" w:hanging="576"/>
      </w:pPr>
    </w:lvl>
    <w:lvl w:ilvl="2">
      <w:start w:val="1"/>
      <w:numFmt w:val="decimal"/>
      <w:pStyle w:val="Titre3"/>
      <w:lvlText w:val="%1.%2.%3"/>
      <w:lvlJc w:val="left"/>
      <w:pPr>
        <w:ind w:left="720" w:hanging="720"/>
      </w:pPr>
    </w:lvl>
    <w:lvl w:ilvl="3">
      <w:start w:val="1"/>
      <w:numFmt w:val="decimal"/>
      <w:pStyle w:val="Titre4"/>
      <w:lvlText w:val="%1.%2.%3.%4"/>
      <w:lvlJc w:val="left"/>
      <w:pPr>
        <w:ind w:left="864" w:hanging="864"/>
      </w:pPr>
    </w:lvl>
    <w:lvl w:ilvl="4">
      <w:start w:val="1"/>
      <w:numFmt w:val="decimal"/>
      <w:pStyle w:val="Titre5"/>
      <w:lvlText w:val="%1.%2.%3.%4.%5"/>
      <w:lvlJc w:val="left"/>
      <w:pPr>
        <w:ind w:left="1008" w:hanging="1008"/>
      </w:pPr>
    </w:lvl>
    <w:lvl w:ilvl="5">
      <w:start w:val="1"/>
      <w:numFmt w:val="decimal"/>
      <w:pStyle w:val="Titre6"/>
      <w:lvlText w:val="%1.%2.%3.%4.%5.%6"/>
      <w:lvlJc w:val="left"/>
      <w:pPr>
        <w:ind w:left="1152" w:hanging="1152"/>
      </w:pPr>
    </w:lvl>
    <w:lvl w:ilvl="6">
      <w:start w:val="1"/>
      <w:numFmt w:val="decimal"/>
      <w:pStyle w:val="Titre7"/>
      <w:lvlText w:val="%1.%2.%3.%4.%5.%6.%7"/>
      <w:lvlJc w:val="left"/>
      <w:pPr>
        <w:ind w:left="1296" w:hanging="1296"/>
      </w:pPr>
    </w:lvl>
    <w:lvl w:ilvl="7">
      <w:start w:val="1"/>
      <w:numFmt w:val="decimal"/>
      <w:pStyle w:val="Titre8"/>
      <w:lvlText w:val="%1.%2.%3.%4.%5.%6.%7.%8"/>
      <w:lvlJc w:val="left"/>
      <w:pPr>
        <w:ind w:left="1440" w:hanging="1440"/>
      </w:pPr>
    </w:lvl>
    <w:lvl w:ilvl="8">
      <w:start w:val="1"/>
      <w:numFmt w:val="decimal"/>
      <w:pStyle w:val="Titre9"/>
      <w:lvlText w:val="%1.%2.%3.%4.%5.%6.%7.%8.%9"/>
      <w:lvlJc w:val="left"/>
      <w:pPr>
        <w:ind w:left="1584" w:hanging="1584"/>
      </w:pPr>
    </w:lvl>
  </w:abstractNum>
  <w:abstractNum w:abstractNumId="12" w15:restartNumberingAfterBreak="0">
    <w:nsid w:val="05C9ECDE"/>
    <w:multiLevelType w:val="multilevel"/>
    <w:tmpl w:val="05C9ECDE"/>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13" w15:restartNumberingAfterBreak="0">
    <w:nsid w:val="0AC857CE"/>
    <w:multiLevelType w:val="hybridMultilevel"/>
    <w:tmpl w:val="588ECE22"/>
    <w:lvl w:ilvl="0" w:tplc="BD32D96C">
      <w:start w:val="1"/>
      <w:numFmt w:val="decimal"/>
      <w:lvlText w:val="3.%1."/>
      <w:lvlJc w:val="left"/>
      <w:pPr>
        <w:ind w:left="720" w:hanging="360"/>
      </w:pPr>
      <w:rPr>
        <w:rFonts w:hint="default"/>
        <w:b w:val="0"/>
        <w:bCs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 w15:restartNumberingAfterBreak="0">
    <w:nsid w:val="0B6251C2"/>
    <w:multiLevelType w:val="multilevel"/>
    <w:tmpl w:val="0B6251C2"/>
    <w:lvl w:ilvl="0">
      <w:start w:val="1"/>
      <w:numFmt w:val="bullet"/>
      <w:lvlText w:val=""/>
      <w:lvlJc w:val="left"/>
      <w:pPr>
        <w:ind w:left="720" w:hanging="360"/>
      </w:pPr>
      <w:rPr>
        <w:rFonts w:ascii="Symbol" w:hAnsi="Symbol" w:cs="Symbol"/>
      </w:rPr>
    </w:lvl>
    <w:lvl w:ilvl="1">
      <w:start w:val="1"/>
      <w:numFmt w:val="bullet"/>
      <w:lvlText w:val="o"/>
      <w:lvlJc w:val="left"/>
      <w:pPr>
        <w:ind w:left="1440" w:hanging="360"/>
      </w:pPr>
      <w:rPr>
        <w:rFonts w:ascii="Courier New" w:hAnsi="Courier New" w:cs="Courier New"/>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15" w15:restartNumberingAfterBreak="0">
    <w:nsid w:val="0EBA1BEB"/>
    <w:multiLevelType w:val="hybridMultilevel"/>
    <w:tmpl w:val="ED36C800"/>
    <w:lvl w:ilvl="0" w:tplc="561E457E">
      <w:start w:val="1"/>
      <w:numFmt w:val="decimal"/>
      <w:lvlText w:val="4.%1."/>
      <w:lvlJc w:val="left"/>
      <w:pPr>
        <w:ind w:left="720" w:hanging="360"/>
      </w:pPr>
      <w:rPr>
        <w:rFonts w:hint="default"/>
        <w:b w:val="0"/>
        <w:bCs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6" w15:restartNumberingAfterBreak="0">
    <w:nsid w:val="103339A4"/>
    <w:multiLevelType w:val="multilevel"/>
    <w:tmpl w:val="103339A4"/>
    <w:lvl w:ilvl="0">
      <w:start w:val="1"/>
      <w:numFmt w:val="bullet"/>
      <w:lvlText w:val=""/>
      <w:lvlJc w:val="left"/>
      <w:pPr>
        <w:ind w:left="720" w:hanging="360"/>
      </w:pPr>
      <w:rPr>
        <w:rFonts w:ascii="Symbol" w:hAnsi="Symbol" w:cs="Symbol"/>
      </w:rPr>
    </w:lvl>
    <w:lvl w:ilvl="1">
      <w:start w:val="1"/>
      <w:numFmt w:val="bullet"/>
      <w:lvlText w:val="o"/>
      <w:lvlJc w:val="left"/>
      <w:pPr>
        <w:ind w:left="1440" w:hanging="360"/>
      </w:pPr>
      <w:rPr>
        <w:rFonts w:ascii="Courier New" w:hAnsi="Courier New" w:cs="Courier New"/>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17" w15:restartNumberingAfterBreak="0">
    <w:nsid w:val="13418309"/>
    <w:multiLevelType w:val="singleLevel"/>
    <w:tmpl w:val="13418309"/>
    <w:lvl w:ilvl="0">
      <w:start w:val="1"/>
      <w:numFmt w:val="bullet"/>
      <w:lvlText w:val=""/>
      <w:lvlJc w:val="left"/>
      <w:pPr>
        <w:tabs>
          <w:tab w:val="left" w:pos="420"/>
        </w:tabs>
        <w:ind w:left="420" w:hanging="420"/>
      </w:pPr>
      <w:rPr>
        <w:rFonts w:ascii="Wingdings" w:hAnsi="Wingdings" w:hint="default"/>
      </w:rPr>
    </w:lvl>
  </w:abstractNum>
  <w:abstractNum w:abstractNumId="18" w15:restartNumberingAfterBreak="0">
    <w:nsid w:val="21EF7B70"/>
    <w:multiLevelType w:val="hybridMultilevel"/>
    <w:tmpl w:val="8E7463A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9" w15:restartNumberingAfterBreak="0">
    <w:nsid w:val="29CE0400"/>
    <w:multiLevelType w:val="hybridMultilevel"/>
    <w:tmpl w:val="36303698"/>
    <w:lvl w:ilvl="0" w:tplc="36DE5C48">
      <w:start w:val="1"/>
      <w:numFmt w:val="decimal"/>
      <w:lvlText w:val="1.%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0" w15:restartNumberingAfterBreak="0">
    <w:nsid w:val="32075E4E"/>
    <w:multiLevelType w:val="multilevel"/>
    <w:tmpl w:val="32075E4E"/>
    <w:lvl w:ilvl="0">
      <w:start w:val="1"/>
      <w:numFmt w:val="bullet"/>
      <w:lvlText w:val=""/>
      <w:lvlJc w:val="left"/>
      <w:pPr>
        <w:ind w:left="720" w:hanging="360"/>
      </w:pPr>
      <w:rPr>
        <w:rFonts w:ascii="Symbol" w:hAnsi="Symbol" w:cs="Symbol"/>
      </w:rPr>
    </w:lvl>
    <w:lvl w:ilvl="1">
      <w:start w:val="1"/>
      <w:numFmt w:val="bullet"/>
      <w:lvlText w:val="o"/>
      <w:lvlJc w:val="left"/>
      <w:pPr>
        <w:ind w:left="1440" w:hanging="360"/>
      </w:pPr>
      <w:rPr>
        <w:rFonts w:ascii="Courier New" w:hAnsi="Courier New" w:cs="Courier New"/>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21" w15:restartNumberingAfterBreak="0">
    <w:nsid w:val="333941B0"/>
    <w:multiLevelType w:val="multilevel"/>
    <w:tmpl w:val="040C0025"/>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22" w15:restartNumberingAfterBreak="0">
    <w:nsid w:val="339C9F91"/>
    <w:multiLevelType w:val="singleLevel"/>
    <w:tmpl w:val="339C9F91"/>
    <w:lvl w:ilvl="0">
      <w:start w:val="1"/>
      <w:numFmt w:val="bullet"/>
      <w:lvlText w:val=""/>
      <w:lvlJc w:val="left"/>
      <w:pPr>
        <w:tabs>
          <w:tab w:val="left" w:pos="420"/>
        </w:tabs>
        <w:ind w:left="420" w:hanging="420"/>
      </w:pPr>
      <w:rPr>
        <w:rFonts w:ascii="Wingdings" w:hAnsi="Wingdings" w:hint="default"/>
      </w:rPr>
    </w:lvl>
  </w:abstractNum>
  <w:abstractNum w:abstractNumId="23" w15:restartNumberingAfterBreak="0">
    <w:nsid w:val="351D8B44"/>
    <w:multiLevelType w:val="singleLevel"/>
    <w:tmpl w:val="351D8B44"/>
    <w:lvl w:ilvl="0">
      <w:start w:val="1"/>
      <w:numFmt w:val="bullet"/>
      <w:lvlText w:val=""/>
      <w:lvlJc w:val="left"/>
      <w:pPr>
        <w:tabs>
          <w:tab w:val="left" w:pos="420"/>
        </w:tabs>
        <w:ind w:left="420" w:hanging="420"/>
      </w:pPr>
      <w:rPr>
        <w:rFonts w:ascii="Wingdings" w:hAnsi="Wingdings" w:hint="default"/>
      </w:rPr>
    </w:lvl>
  </w:abstractNum>
  <w:abstractNum w:abstractNumId="24" w15:restartNumberingAfterBreak="0">
    <w:nsid w:val="38403F3F"/>
    <w:multiLevelType w:val="hybridMultilevel"/>
    <w:tmpl w:val="E8FA41C2"/>
    <w:lvl w:ilvl="0" w:tplc="D6AAEA56">
      <w:start w:val="1"/>
      <w:numFmt w:val="decimal"/>
      <w:lvlText w:val="2.%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5" w15:restartNumberingAfterBreak="0">
    <w:nsid w:val="38915708"/>
    <w:multiLevelType w:val="hybridMultilevel"/>
    <w:tmpl w:val="32E4C4F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6" w15:restartNumberingAfterBreak="0">
    <w:nsid w:val="38C75FF4"/>
    <w:multiLevelType w:val="hybridMultilevel"/>
    <w:tmpl w:val="2E4EC3F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7" w15:restartNumberingAfterBreak="0">
    <w:nsid w:val="39886249"/>
    <w:multiLevelType w:val="hybridMultilevel"/>
    <w:tmpl w:val="AE547AA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8" w15:restartNumberingAfterBreak="0">
    <w:nsid w:val="40454924"/>
    <w:multiLevelType w:val="hybridMultilevel"/>
    <w:tmpl w:val="A412C7A0"/>
    <w:lvl w:ilvl="0" w:tplc="E1E48D2A">
      <w:start w:val="1"/>
      <w:numFmt w:val="bullet"/>
      <w:lvlText w:val=""/>
      <w:lvlJc w:val="left"/>
      <w:pPr>
        <w:ind w:left="720" w:hanging="360"/>
      </w:pPr>
      <w:rPr>
        <w:rFonts w:ascii="Wingdings" w:hAnsi="Wingdings" w:hint="default"/>
      </w:rPr>
    </w:lvl>
    <w:lvl w:ilvl="1" w:tplc="E9CE2EB8">
      <w:numFmt w:val="bullet"/>
      <w:lvlText w:val="-"/>
      <w:lvlJc w:val="left"/>
      <w:pPr>
        <w:ind w:left="1440" w:hanging="360"/>
      </w:pPr>
      <w:rPr>
        <w:rFonts w:ascii="Arial" w:eastAsia="Arial" w:hAnsi="Arial" w:cs="Arial"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9" w15:restartNumberingAfterBreak="0">
    <w:nsid w:val="41ED707A"/>
    <w:multiLevelType w:val="multilevel"/>
    <w:tmpl w:val="41ED707A"/>
    <w:lvl w:ilvl="0">
      <w:start w:val="1"/>
      <w:numFmt w:val="bullet"/>
      <w:lvlText w:val=""/>
      <w:lvlJc w:val="left"/>
      <w:pPr>
        <w:ind w:left="720" w:hanging="360"/>
      </w:pPr>
      <w:rPr>
        <w:rFonts w:ascii="Symbol" w:hAnsi="Symbol" w:cs="Symbol"/>
      </w:rPr>
    </w:lvl>
    <w:lvl w:ilvl="1">
      <w:start w:val="1"/>
      <w:numFmt w:val="bullet"/>
      <w:lvlText w:val="o"/>
      <w:lvlJc w:val="left"/>
      <w:pPr>
        <w:ind w:left="1440" w:hanging="360"/>
      </w:pPr>
      <w:rPr>
        <w:rFonts w:ascii="Courier New" w:hAnsi="Courier New" w:cs="Courier New"/>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30" w15:restartNumberingAfterBreak="0">
    <w:nsid w:val="44E24A24"/>
    <w:multiLevelType w:val="hybridMultilevel"/>
    <w:tmpl w:val="795E843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1" w15:restartNumberingAfterBreak="0">
    <w:nsid w:val="4AC08688"/>
    <w:multiLevelType w:val="multilevel"/>
    <w:tmpl w:val="4AC08688"/>
    <w:lvl w:ilvl="0">
      <w:start w:val="1"/>
      <w:numFmt w:val="bullet"/>
      <w:lvlText w:val=""/>
      <w:lvlJc w:val="left"/>
      <w:pPr>
        <w:ind w:left="720" w:hanging="360"/>
      </w:pPr>
      <w:rPr>
        <w:rFonts w:ascii="Symbol" w:hAnsi="Symbol" w:cs="Symbol"/>
      </w:rPr>
    </w:lvl>
    <w:lvl w:ilvl="1">
      <w:start w:val="1"/>
      <w:numFmt w:val="bullet"/>
      <w:lvlText w:val="o"/>
      <w:lvlJc w:val="left"/>
      <w:pPr>
        <w:ind w:left="1440" w:hanging="360"/>
      </w:pPr>
      <w:rPr>
        <w:rFonts w:ascii="Courier New" w:hAnsi="Courier New" w:cs="Courier New"/>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32" w15:restartNumberingAfterBreak="0">
    <w:nsid w:val="5A484FDA"/>
    <w:multiLevelType w:val="multilevel"/>
    <w:tmpl w:val="040C0025"/>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33" w15:restartNumberingAfterBreak="0">
    <w:nsid w:val="61588ED5"/>
    <w:multiLevelType w:val="multilevel"/>
    <w:tmpl w:val="61588ED5"/>
    <w:lvl w:ilvl="0">
      <w:start w:val="1"/>
      <w:numFmt w:val="bullet"/>
      <w:lvlText w:val=""/>
      <w:lvlJc w:val="left"/>
      <w:pPr>
        <w:ind w:left="720" w:hanging="360"/>
      </w:pPr>
      <w:rPr>
        <w:rFonts w:ascii="Symbol" w:hAnsi="Symbol" w:cs="Symbol"/>
      </w:rPr>
    </w:lvl>
    <w:lvl w:ilvl="1">
      <w:start w:val="1"/>
      <w:numFmt w:val="bullet"/>
      <w:lvlText w:val="o"/>
      <w:lvlJc w:val="left"/>
      <w:pPr>
        <w:ind w:left="1440" w:hanging="360"/>
      </w:pPr>
      <w:rPr>
        <w:rFonts w:ascii="Courier New" w:hAnsi="Courier New" w:cs="Courier New"/>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34" w15:restartNumberingAfterBreak="0">
    <w:nsid w:val="6863CD56"/>
    <w:multiLevelType w:val="multilevel"/>
    <w:tmpl w:val="6863CD56"/>
    <w:lvl w:ilvl="0">
      <w:start w:val="1"/>
      <w:numFmt w:val="bullet"/>
      <w:lvlText w:val=""/>
      <w:lvlJc w:val="left"/>
      <w:pPr>
        <w:ind w:left="720" w:hanging="360"/>
      </w:pPr>
      <w:rPr>
        <w:rFonts w:ascii="Symbol" w:hAnsi="Symbol" w:cs="Symbol"/>
      </w:rPr>
    </w:lvl>
    <w:lvl w:ilvl="1">
      <w:start w:val="1"/>
      <w:numFmt w:val="bullet"/>
      <w:lvlText w:val="o"/>
      <w:lvlJc w:val="left"/>
      <w:pPr>
        <w:ind w:left="1440" w:hanging="360"/>
      </w:pPr>
      <w:rPr>
        <w:rFonts w:ascii="Courier New" w:hAnsi="Courier New" w:cs="Courier New"/>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35" w15:restartNumberingAfterBreak="0">
    <w:nsid w:val="6B1128BA"/>
    <w:multiLevelType w:val="multilevel"/>
    <w:tmpl w:val="6B1128BA"/>
    <w:lvl w:ilvl="0">
      <w:start w:val="1"/>
      <w:numFmt w:val="bullet"/>
      <w:lvlText w:val=""/>
      <w:lvlJc w:val="left"/>
      <w:pPr>
        <w:ind w:left="720" w:hanging="360"/>
      </w:pPr>
      <w:rPr>
        <w:rFonts w:ascii="Symbol" w:hAnsi="Symbol" w:cs="Symbol"/>
      </w:rPr>
    </w:lvl>
    <w:lvl w:ilvl="1">
      <w:start w:val="1"/>
      <w:numFmt w:val="bullet"/>
      <w:lvlText w:val="o"/>
      <w:lvlJc w:val="left"/>
      <w:pPr>
        <w:ind w:left="1440" w:hanging="360"/>
      </w:pPr>
      <w:rPr>
        <w:rFonts w:ascii="Courier New" w:hAnsi="Courier New" w:cs="Courier New"/>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36" w15:restartNumberingAfterBreak="0">
    <w:nsid w:val="6BEB73F8"/>
    <w:multiLevelType w:val="hybridMultilevel"/>
    <w:tmpl w:val="795E843A"/>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7" w15:restartNumberingAfterBreak="0">
    <w:nsid w:val="71E47E12"/>
    <w:multiLevelType w:val="hybridMultilevel"/>
    <w:tmpl w:val="9BF6BB2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8" w15:restartNumberingAfterBreak="0">
    <w:nsid w:val="72707571"/>
    <w:multiLevelType w:val="singleLevel"/>
    <w:tmpl w:val="72707571"/>
    <w:lvl w:ilvl="0">
      <w:start w:val="1"/>
      <w:numFmt w:val="decimal"/>
      <w:suff w:val="space"/>
      <w:lvlText w:val="%1."/>
      <w:lvlJc w:val="left"/>
    </w:lvl>
  </w:abstractNum>
  <w:abstractNum w:abstractNumId="39" w15:restartNumberingAfterBreak="0">
    <w:nsid w:val="74F9463C"/>
    <w:multiLevelType w:val="hybridMultilevel"/>
    <w:tmpl w:val="AA4A8CC6"/>
    <w:lvl w:ilvl="0" w:tplc="EACAF0A2">
      <w:start w:val="1"/>
      <w:numFmt w:val="decimal"/>
      <w:lvlText w:val="5.%1."/>
      <w:lvlJc w:val="left"/>
      <w:pPr>
        <w:ind w:left="720" w:hanging="360"/>
      </w:pPr>
      <w:rPr>
        <w:rFonts w:hint="default"/>
        <w:b w:val="0"/>
        <w:bCs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0" w15:restartNumberingAfterBreak="0">
    <w:nsid w:val="761D001D"/>
    <w:multiLevelType w:val="multilevel"/>
    <w:tmpl w:val="761D001D"/>
    <w:lvl w:ilvl="0">
      <w:start w:val="1"/>
      <w:numFmt w:val="bullet"/>
      <w:lvlText w:val=""/>
      <w:lvlJc w:val="left"/>
      <w:pPr>
        <w:ind w:left="720" w:hanging="360"/>
      </w:pPr>
      <w:rPr>
        <w:rFonts w:ascii="Symbol" w:hAnsi="Symbol" w:cs="Symbol"/>
      </w:rPr>
    </w:lvl>
    <w:lvl w:ilvl="1">
      <w:start w:val="1"/>
      <w:numFmt w:val="bullet"/>
      <w:lvlText w:val="o"/>
      <w:lvlJc w:val="left"/>
      <w:pPr>
        <w:ind w:left="1440" w:hanging="360"/>
      </w:pPr>
      <w:rPr>
        <w:rFonts w:ascii="Courier New" w:hAnsi="Courier New" w:cs="Courier New"/>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41" w15:restartNumberingAfterBreak="0">
    <w:nsid w:val="762F4175"/>
    <w:multiLevelType w:val="singleLevel"/>
    <w:tmpl w:val="762F4175"/>
    <w:lvl w:ilvl="0">
      <w:start w:val="1"/>
      <w:numFmt w:val="bullet"/>
      <w:lvlText w:val=""/>
      <w:lvlJc w:val="left"/>
      <w:pPr>
        <w:tabs>
          <w:tab w:val="left" w:pos="420"/>
        </w:tabs>
        <w:ind w:left="420" w:hanging="420"/>
      </w:pPr>
      <w:rPr>
        <w:rFonts w:ascii="Wingdings" w:hAnsi="Wingdings" w:hint="default"/>
      </w:rPr>
    </w:lvl>
  </w:abstractNum>
  <w:abstractNum w:abstractNumId="42" w15:restartNumberingAfterBreak="0">
    <w:nsid w:val="796E4B51"/>
    <w:multiLevelType w:val="hybridMultilevel"/>
    <w:tmpl w:val="36164310"/>
    <w:lvl w:ilvl="0" w:tplc="ABB26CD8">
      <w:start w:val="1"/>
      <w:numFmt w:val="decimal"/>
      <w:lvlText w:val="6.%1."/>
      <w:lvlJc w:val="left"/>
      <w:pPr>
        <w:ind w:left="720" w:hanging="360"/>
      </w:pPr>
      <w:rPr>
        <w:rFonts w:hint="default"/>
        <w:b w:val="0"/>
        <w:bCs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3" w15:restartNumberingAfterBreak="0">
    <w:nsid w:val="7E9C76BE"/>
    <w:multiLevelType w:val="multilevel"/>
    <w:tmpl w:val="7E9C76BE"/>
    <w:lvl w:ilvl="0">
      <w:start w:val="1"/>
      <w:numFmt w:val="bullet"/>
      <w:lvlText w:val=""/>
      <w:lvlJc w:val="left"/>
      <w:pPr>
        <w:ind w:left="720" w:hanging="360"/>
      </w:pPr>
      <w:rPr>
        <w:rFonts w:ascii="Symbol" w:hAnsi="Symbol" w:cs="Symbol"/>
      </w:rPr>
    </w:lvl>
    <w:lvl w:ilvl="1">
      <w:start w:val="1"/>
      <w:numFmt w:val="bullet"/>
      <w:lvlText w:val="o"/>
      <w:lvlJc w:val="left"/>
      <w:pPr>
        <w:ind w:left="1440" w:hanging="360"/>
      </w:pPr>
      <w:rPr>
        <w:rFonts w:ascii="Courier New" w:hAnsi="Courier New" w:cs="Courier New"/>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num w:numId="1" w16cid:durableId="438910557">
    <w:abstractNumId w:val="38"/>
  </w:num>
  <w:num w:numId="2" w16cid:durableId="1005984665">
    <w:abstractNumId w:val="8"/>
  </w:num>
  <w:num w:numId="3" w16cid:durableId="1205408191">
    <w:abstractNumId w:val="17"/>
  </w:num>
  <w:num w:numId="4" w16cid:durableId="1204051492">
    <w:abstractNumId w:val="29"/>
  </w:num>
  <w:num w:numId="5" w16cid:durableId="1415739715">
    <w:abstractNumId w:val="3"/>
  </w:num>
  <w:num w:numId="6" w16cid:durableId="404882966">
    <w:abstractNumId w:val="9"/>
  </w:num>
  <w:num w:numId="7" w16cid:durableId="1140464006">
    <w:abstractNumId w:val="31"/>
  </w:num>
  <w:num w:numId="8" w16cid:durableId="1613627494">
    <w:abstractNumId w:val="43"/>
  </w:num>
  <w:num w:numId="9" w16cid:durableId="318312980">
    <w:abstractNumId w:val="14"/>
  </w:num>
  <w:num w:numId="10" w16cid:durableId="1128206195">
    <w:abstractNumId w:val="4"/>
  </w:num>
  <w:num w:numId="11" w16cid:durableId="712386176">
    <w:abstractNumId w:val="16"/>
  </w:num>
  <w:num w:numId="12" w16cid:durableId="217861740">
    <w:abstractNumId w:val="40"/>
  </w:num>
  <w:num w:numId="13" w16cid:durableId="1576931659">
    <w:abstractNumId w:val="5"/>
  </w:num>
  <w:num w:numId="14" w16cid:durableId="944192077">
    <w:abstractNumId w:val="33"/>
  </w:num>
  <w:num w:numId="15" w16cid:durableId="1167940611">
    <w:abstractNumId w:val="35"/>
  </w:num>
  <w:num w:numId="16" w16cid:durableId="1223296978">
    <w:abstractNumId w:val="34"/>
  </w:num>
  <w:num w:numId="17" w16cid:durableId="1448696590">
    <w:abstractNumId w:val="20"/>
  </w:num>
  <w:num w:numId="18" w16cid:durableId="1911310864">
    <w:abstractNumId w:val="0"/>
  </w:num>
  <w:num w:numId="19" w16cid:durableId="152648370">
    <w:abstractNumId w:val="1"/>
  </w:num>
  <w:num w:numId="20" w16cid:durableId="1045986242">
    <w:abstractNumId w:val="41"/>
  </w:num>
  <w:num w:numId="21" w16cid:durableId="1366255270">
    <w:abstractNumId w:val="12"/>
  </w:num>
  <w:num w:numId="22" w16cid:durableId="220600878">
    <w:abstractNumId w:val="7"/>
  </w:num>
  <w:num w:numId="23" w16cid:durableId="815878414">
    <w:abstractNumId w:val="2"/>
  </w:num>
  <w:num w:numId="24" w16cid:durableId="1518806408">
    <w:abstractNumId w:val="6"/>
  </w:num>
  <w:num w:numId="25" w16cid:durableId="1584025756">
    <w:abstractNumId w:val="23"/>
  </w:num>
  <w:num w:numId="26" w16cid:durableId="406460552">
    <w:abstractNumId w:val="10"/>
  </w:num>
  <w:num w:numId="27" w16cid:durableId="2099015509">
    <w:abstractNumId w:val="22"/>
  </w:num>
  <w:num w:numId="28" w16cid:durableId="963847353">
    <w:abstractNumId w:val="11"/>
  </w:num>
  <w:num w:numId="29" w16cid:durableId="1116212389">
    <w:abstractNumId w:val="32"/>
  </w:num>
  <w:num w:numId="30" w16cid:durableId="437869932">
    <w:abstractNumId w:val="21"/>
  </w:num>
  <w:num w:numId="31" w16cid:durableId="47997666">
    <w:abstractNumId w:val="28"/>
  </w:num>
  <w:num w:numId="32" w16cid:durableId="1003388100">
    <w:abstractNumId w:val="11"/>
  </w:num>
  <w:num w:numId="33" w16cid:durableId="1311473496">
    <w:abstractNumId w:val="26"/>
  </w:num>
  <w:num w:numId="34" w16cid:durableId="1631133214">
    <w:abstractNumId w:val="18"/>
  </w:num>
  <w:num w:numId="35" w16cid:durableId="1296790370">
    <w:abstractNumId w:val="25"/>
  </w:num>
  <w:num w:numId="36" w16cid:durableId="617640660">
    <w:abstractNumId w:val="37"/>
  </w:num>
  <w:num w:numId="37" w16cid:durableId="834613112">
    <w:abstractNumId w:val="27"/>
  </w:num>
  <w:num w:numId="38" w16cid:durableId="1409770923">
    <w:abstractNumId w:val="19"/>
  </w:num>
  <w:num w:numId="39" w16cid:durableId="1763644209">
    <w:abstractNumId w:val="36"/>
  </w:num>
  <w:num w:numId="40" w16cid:durableId="259414074">
    <w:abstractNumId w:val="30"/>
  </w:num>
  <w:num w:numId="41" w16cid:durableId="1064140097">
    <w:abstractNumId w:val="11"/>
  </w:num>
  <w:num w:numId="42" w16cid:durableId="57441075">
    <w:abstractNumId w:val="24"/>
  </w:num>
  <w:num w:numId="43" w16cid:durableId="1105619231">
    <w:abstractNumId w:val="13"/>
  </w:num>
  <w:num w:numId="44" w16cid:durableId="1021006465">
    <w:abstractNumId w:val="15"/>
  </w:num>
  <w:num w:numId="45" w16cid:durableId="1092893610">
    <w:abstractNumId w:val="39"/>
  </w:num>
  <w:num w:numId="46" w16cid:durableId="533615478">
    <w:abstractNumId w:val="4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oofState w:spelling="clean" w:grammar="clean"/>
  <w:defaultTabStop w:val="708"/>
  <w:hyphenationZone w:val="425"/>
  <w:noPunctuationKerning/>
  <w:characterSpacingControl w:val="doNotCompress"/>
  <w:hdrShapeDefaults>
    <o:shapedefaults v:ext="edit" spidmax="2050" fillcolor="white">
      <v:fill color="white"/>
    </o:shapedefaults>
  </w:hdrShapeDefaults>
  <w:footnotePr>
    <w:footnote w:id="-1"/>
    <w:footnote w:id="0"/>
  </w:footnotePr>
  <w:endnotePr>
    <w:endnote w:id="-1"/>
    <w:endnote w:id="0"/>
  </w:endnotePr>
  <w:compat>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724F2"/>
    <w:rsid w:val="0001777B"/>
    <w:rsid w:val="000A47AF"/>
    <w:rsid w:val="000A5CB2"/>
    <w:rsid w:val="000A7E61"/>
    <w:rsid w:val="001025F2"/>
    <w:rsid w:val="00124640"/>
    <w:rsid w:val="00143933"/>
    <w:rsid w:val="00173046"/>
    <w:rsid w:val="001862A8"/>
    <w:rsid w:val="001B0220"/>
    <w:rsid w:val="001D4C91"/>
    <w:rsid w:val="001E4C08"/>
    <w:rsid w:val="001F2A46"/>
    <w:rsid w:val="002901EC"/>
    <w:rsid w:val="002E5060"/>
    <w:rsid w:val="00343FCA"/>
    <w:rsid w:val="00463172"/>
    <w:rsid w:val="004724F2"/>
    <w:rsid w:val="00496302"/>
    <w:rsid w:val="004A42EA"/>
    <w:rsid w:val="005559B1"/>
    <w:rsid w:val="00653236"/>
    <w:rsid w:val="00670917"/>
    <w:rsid w:val="00681C88"/>
    <w:rsid w:val="006E7001"/>
    <w:rsid w:val="006E76A2"/>
    <w:rsid w:val="00740916"/>
    <w:rsid w:val="007700F8"/>
    <w:rsid w:val="0078729A"/>
    <w:rsid w:val="00792B0C"/>
    <w:rsid w:val="00854926"/>
    <w:rsid w:val="00877208"/>
    <w:rsid w:val="00883575"/>
    <w:rsid w:val="008A2B55"/>
    <w:rsid w:val="008F59EF"/>
    <w:rsid w:val="00922A30"/>
    <w:rsid w:val="00963E7E"/>
    <w:rsid w:val="00971124"/>
    <w:rsid w:val="009A1F64"/>
    <w:rsid w:val="009A2736"/>
    <w:rsid w:val="009E6B6D"/>
    <w:rsid w:val="00AF7F66"/>
    <w:rsid w:val="00B44628"/>
    <w:rsid w:val="00BC4EC9"/>
    <w:rsid w:val="00BF5150"/>
    <w:rsid w:val="00C0502B"/>
    <w:rsid w:val="00C80FF6"/>
    <w:rsid w:val="00D1347F"/>
    <w:rsid w:val="00D14AB6"/>
    <w:rsid w:val="00DB5C68"/>
    <w:rsid w:val="00E2790B"/>
    <w:rsid w:val="00E3447E"/>
    <w:rsid w:val="00E37AA5"/>
    <w:rsid w:val="00E421B4"/>
    <w:rsid w:val="00E60AB1"/>
    <w:rsid w:val="00E70E5E"/>
    <w:rsid w:val="00EB3BA5"/>
    <w:rsid w:val="00ED1907"/>
    <w:rsid w:val="00EF2351"/>
    <w:rsid w:val="00EF6D97"/>
    <w:rsid w:val="00F542AF"/>
    <w:rsid w:val="0844385C"/>
    <w:rsid w:val="086B2D03"/>
    <w:rsid w:val="08F74E36"/>
    <w:rsid w:val="09A22B4F"/>
    <w:rsid w:val="0B8D3356"/>
    <w:rsid w:val="10B75766"/>
    <w:rsid w:val="14584C61"/>
    <w:rsid w:val="16E7614F"/>
    <w:rsid w:val="198C3595"/>
    <w:rsid w:val="1AB37666"/>
    <w:rsid w:val="1C2F283F"/>
    <w:rsid w:val="22C516D7"/>
    <w:rsid w:val="23E7750B"/>
    <w:rsid w:val="268C0964"/>
    <w:rsid w:val="26FC389F"/>
    <w:rsid w:val="2E1E760C"/>
    <w:rsid w:val="2FCA4408"/>
    <w:rsid w:val="34FE36A0"/>
    <w:rsid w:val="362F3245"/>
    <w:rsid w:val="37C077B1"/>
    <w:rsid w:val="38524407"/>
    <w:rsid w:val="3B837DF7"/>
    <w:rsid w:val="3BDE5CE1"/>
    <w:rsid w:val="400929C0"/>
    <w:rsid w:val="40AA6120"/>
    <w:rsid w:val="42093FD6"/>
    <w:rsid w:val="435128DD"/>
    <w:rsid w:val="44873F3D"/>
    <w:rsid w:val="474219D2"/>
    <w:rsid w:val="4809110A"/>
    <w:rsid w:val="4BBD4C64"/>
    <w:rsid w:val="518D3DCD"/>
    <w:rsid w:val="52761CFF"/>
    <w:rsid w:val="535435D8"/>
    <w:rsid w:val="55D85FA8"/>
    <w:rsid w:val="585920D1"/>
    <w:rsid w:val="5AD5051A"/>
    <w:rsid w:val="5CF007B8"/>
    <w:rsid w:val="5D927985"/>
    <w:rsid w:val="60D134F1"/>
    <w:rsid w:val="624831BC"/>
    <w:rsid w:val="630503D7"/>
    <w:rsid w:val="6A81273A"/>
    <w:rsid w:val="6CFE01C1"/>
    <w:rsid w:val="6D006926"/>
    <w:rsid w:val="6E9E77A3"/>
    <w:rsid w:val="6F9B0468"/>
    <w:rsid w:val="73CF69A2"/>
    <w:rsid w:val="74437D74"/>
    <w:rsid w:val="74903F74"/>
    <w:rsid w:val="74D239B7"/>
    <w:rsid w:val="799E0725"/>
    <w:rsid w:val="7AC16767"/>
    <w:rsid w:val="7D471152"/>
    <w:rsid w:val="7FEA341A"/>
  </w:rsids>
  <m:mathPr>
    <m:mathFont m:val="Cambria Math"/>
    <m:brkBin m:val="before"/>
    <m:brkBinSub m:val="--"/>
    <m:smallFrac m:val="0"/>
    <m:dispDef/>
    <m:lMargin m:val="0"/>
    <m:rMargin m:val="0"/>
    <m:defJc m:val="centerGroup"/>
    <m:wrapIndent m:val="1440"/>
    <m:intLim m:val="subSup"/>
    <m:naryLim m:val="undOvr"/>
  </m:mathPr>
  <w:themeFontLang w:val="fr-FR" w:eastAsia="zh-CN"/>
  <w:clrSchemeMapping w:bg1="light1" w:t1="dark1" w:bg2="light2" w:t2="dark2" w:accent1="accent1" w:accent2="accent2" w:accent3="accent3" w:accent4="accent4" w:accent5="accent5" w:accent6="accent6" w:hyperlink="hyperlink" w:followedHyperlink="followedHyperlink"/>
  <w:shapeDefaults>
    <o:shapedefaults v:ext="edit" spidmax="2050" fillcolor="white">
      <v:fill color="white"/>
    </o:shapedefaults>
    <o:shapelayout v:ext="edit">
      <o:idmap v:ext="edit" data="2"/>
    </o:shapelayout>
  </w:shapeDefaults>
  <w:decimalSymbol w:val=","/>
  <w:listSeparator w:val=";"/>
  <w14:docId w14:val="6CB985A9"/>
  <w15:docId w15:val="{9FC38EBE-EFCE-4A74-ACC0-03F78E96CF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SimSun" w:hAnsi="Times New Roman" w:cs="Times New Roman"/>
        <w:lang w:val="fr-FR" w:eastAsia="fr-F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F7F66"/>
    <w:pPr>
      <w:spacing w:after="160" w:line="360" w:lineRule="auto"/>
      <w:jc w:val="both"/>
    </w:pPr>
    <w:rPr>
      <w:rFonts w:ascii="Arial" w:eastAsiaTheme="minorHAnsi" w:hAnsi="Arial" w:cstheme="minorBidi"/>
      <w:sz w:val="22"/>
      <w:szCs w:val="22"/>
      <w:lang w:eastAsia="en-US"/>
    </w:rPr>
  </w:style>
  <w:style w:type="paragraph" w:styleId="Titre1">
    <w:name w:val="heading 1"/>
    <w:basedOn w:val="Normal"/>
    <w:next w:val="Normal"/>
    <w:link w:val="Titre1Car"/>
    <w:uiPriority w:val="9"/>
    <w:qFormat/>
    <w:rsid w:val="009E6B6D"/>
    <w:pPr>
      <w:keepNext/>
      <w:keepLines/>
      <w:numPr>
        <w:numId w:val="28"/>
      </w:numPr>
      <w:spacing w:before="120" w:after="120"/>
      <w:outlineLvl w:val="0"/>
    </w:pPr>
    <w:rPr>
      <w:rFonts w:ascii="Arial Rounded MT Bold" w:eastAsiaTheme="majorEastAsia" w:hAnsi="Arial Rounded MT Bold" w:cstheme="majorBidi"/>
      <w:b/>
      <w:color w:val="2E74B5" w:themeColor="accent1" w:themeShade="BF"/>
      <w:sz w:val="28"/>
      <w:szCs w:val="32"/>
    </w:rPr>
  </w:style>
  <w:style w:type="paragraph" w:styleId="Titre2">
    <w:name w:val="heading 2"/>
    <w:basedOn w:val="Normal"/>
    <w:next w:val="Normal"/>
    <w:link w:val="Titre2Car"/>
    <w:uiPriority w:val="9"/>
    <w:qFormat/>
    <w:rsid w:val="00653236"/>
    <w:pPr>
      <w:numPr>
        <w:ilvl w:val="1"/>
        <w:numId w:val="28"/>
      </w:numPr>
      <w:spacing w:before="200" w:after="120" w:line="240" w:lineRule="auto"/>
      <w:outlineLvl w:val="1"/>
    </w:pPr>
    <w:rPr>
      <w:rFonts w:eastAsia="Times New Roman" w:cs="Times New Roman"/>
      <w:b/>
      <w:bCs/>
      <w:smallCaps/>
      <w:color w:val="4472C4" w:themeColor="accent5"/>
      <w:sz w:val="24"/>
      <w:szCs w:val="36"/>
      <w:lang w:eastAsia="fr-FR"/>
    </w:rPr>
  </w:style>
  <w:style w:type="paragraph" w:styleId="Titre3">
    <w:name w:val="heading 3"/>
    <w:basedOn w:val="Normal"/>
    <w:next w:val="Normal"/>
    <w:link w:val="Titre3Car"/>
    <w:uiPriority w:val="9"/>
    <w:unhideWhenUsed/>
    <w:qFormat/>
    <w:rsid w:val="00854926"/>
    <w:pPr>
      <w:keepNext/>
      <w:keepLines/>
      <w:numPr>
        <w:ilvl w:val="2"/>
        <w:numId w:val="28"/>
      </w:numPr>
      <w:spacing w:before="200" w:after="120"/>
      <w:outlineLvl w:val="2"/>
    </w:pPr>
    <w:rPr>
      <w:rFonts w:eastAsiaTheme="majorEastAsia" w:cstheme="majorBidi"/>
      <w:color w:val="1F4D78" w:themeColor="accent1" w:themeShade="7F"/>
      <w:sz w:val="24"/>
      <w:szCs w:val="24"/>
    </w:rPr>
  </w:style>
  <w:style w:type="paragraph" w:styleId="Titre4">
    <w:name w:val="heading 4"/>
    <w:next w:val="Normal"/>
    <w:uiPriority w:val="9"/>
    <w:semiHidden/>
    <w:unhideWhenUsed/>
    <w:qFormat/>
    <w:pPr>
      <w:numPr>
        <w:ilvl w:val="3"/>
        <w:numId w:val="28"/>
      </w:numPr>
      <w:spacing w:beforeAutospacing="1" w:afterAutospacing="1"/>
      <w:outlineLvl w:val="3"/>
    </w:pPr>
    <w:rPr>
      <w:rFonts w:ascii="SimSun" w:hAnsi="SimSun" w:hint="eastAsia"/>
      <w:b/>
      <w:bCs/>
      <w:sz w:val="24"/>
      <w:szCs w:val="24"/>
      <w:lang w:val="en-US" w:eastAsia="zh-CN"/>
    </w:rPr>
  </w:style>
  <w:style w:type="paragraph" w:styleId="Titre5">
    <w:name w:val="heading 5"/>
    <w:basedOn w:val="Normal"/>
    <w:next w:val="Normal"/>
    <w:link w:val="Titre5Car"/>
    <w:uiPriority w:val="9"/>
    <w:semiHidden/>
    <w:unhideWhenUsed/>
    <w:qFormat/>
    <w:rsid w:val="00463172"/>
    <w:pPr>
      <w:keepNext/>
      <w:keepLines/>
      <w:numPr>
        <w:ilvl w:val="4"/>
        <w:numId w:val="28"/>
      </w:numPr>
      <w:spacing w:before="40" w:after="0"/>
      <w:outlineLvl w:val="4"/>
    </w:pPr>
    <w:rPr>
      <w:rFonts w:asciiTheme="majorHAnsi" w:eastAsiaTheme="majorEastAsia" w:hAnsiTheme="majorHAnsi" w:cstheme="majorBidi"/>
      <w:color w:val="2E74B5" w:themeColor="accent1" w:themeShade="BF"/>
    </w:rPr>
  </w:style>
  <w:style w:type="paragraph" w:styleId="Titre6">
    <w:name w:val="heading 6"/>
    <w:basedOn w:val="Normal"/>
    <w:next w:val="Normal"/>
    <w:link w:val="Titre6Car"/>
    <w:uiPriority w:val="9"/>
    <w:semiHidden/>
    <w:unhideWhenUsed/>
    <w:qFormat/>
    <w:rsid w:val="00463172"/>
    <w:pPr>
      <w:keepNext/>
      <w:keepLines/>
      <w:numPr>
        <w:ilvl w:val="5"/>
        <w:numId w:val="28"/>
      </w:numPr>
      <w:spacing w:before="40" w:after="0"/>
      <w:outlineLvl w:val="5"/>
    </w:pPr>
    <w:rPr>
      <w:rFonts w:asciiTheme="majorHAnsi" w:eastAsiaTheme="majorEastAsia" w:hAnsiTheme="majorHAnsi" w:cstheme="majorBidi"/>
      <w:color w:val="1F4D78" w:themeColor="accent1" w:themeShade="7F"/>
    </w:rPr>
  </w:style>
  <w:style w:type="paragraph" w:styleId="Titre7">
    <w:name w:val="heading 7"/>
    <w:basedOn w:val="Normal"/>
    <w:next w:val="Normal"/>
    <w:link w:val="Titre7Car"/>
    <w:uiPriority w:val="9"/>
    <w:semiHidden/>
    <w:unhideWhenUsed/>
    <w:qFormat/>
    <w:rsid w:val="00463172"/>
    <w:pPr>
      <w:keepNext/>
      <w:keepLines/>
      <w:numPr>
        <w:ilvl w:val="6"/>
        <w:numId w:val="28"/>
      </w:numPr>
      <w:spacing w:before="40" w:after="0"/>
      <w:outlineLvl w:val="6"/>
    </w:pPr>
    <w:rPr>
      <w:rFonts w:asciiTheme="majorHAnsi" w:eastAsiaTheme="majorEastAsia" w:hAnsiTheme="majorHAnsi" w:cstheme="majorBidi"/>
      <w:i/>
      <w:iCs/>
      <w:color w:val="1F4D78" w:themeColor="accent1" w:themeShade="7F"/>
    </w:rPr>
  </w:style>
  <w:style w:type="paragraph" w:styleId="Titre8">
    <w:name w:val="heading 8"/>
    <w:basedOn w:val="Normal"/>
    <w:next w:val="Normal"/>
    <w:link w:val="Titre8Car"/>
    <w:uiPriority w:val="9"/>
    <w:semiHidden/>
    <w:unhideWhenUsed/>
    <w:qFormat/>
    <w:rsid w:val="00463172"/>
    <w:pPr>
      <w:keepNext/>
      <w:keepLines/>
      <w:numPr>
        <w:ilvl w:val="7"/>
        <w:numId w:val="28"/>
      </w:numPr>
      <w:spacing w:before="40" w:after="0"/>
      <w:outlineLvl w:val="7"/>
    </w:pPr>
    <w:rPr>
      <w:rFonts w:asciiTheme="majorHAnsi" w:eastAsiaTheme="majorEastAsia" w:hAnsiTheme="majorHAnsi" w:cstheme="majorBidi"/>
      <w:color w:val="272727" w:themeColor="text1" w:themeTint="D8"/>
      <w:sz w:val="21"/>
      <w:szCs w:val="21"/>
    </w:rPr>
  </w:style>
  <w:style w:type="paragraph" w:styleId="Titre9">
    <w:name w:val="heading 9"/>
    <w:basedOn w:val="Normal"/>
    <w:next w:val="Normal"/>
    <w:link w:val="Titre9Car"/>
    <w:uiPriority w:val="9"/>
    <w:semiHidden/>
    <w:unhideWhenUsed/>
    <w:qFormat/>
    <w:rsid w:val="00463172"/>
    <w:pPr>
      <w:keepNext/>
      <w:keepLines/>
      <w:numPr>
        <w:ilvl w:val="8"/>
        <w:numId w:val="28"/>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basedOn w:val="Policepardfaut"/>
    <w:uiPriority w:val="99"/>
    <w:unhideWhenUsed/>
    <w:qFormat/>
    <w:rPr>
      <w:color w:val="0000FF"/>
      <w:u w:val="single"/>
    </w:rPr>
  </w:style>
  <w:style w:type="paragraph" w:styleId="NormalWeb">
    <w:name w:val="Normal (Web)"/>
    <w:basedOn w:val="Normal"/>
    <w:uiPriority w:val="99"/>
    <w:semiHidden/>
    <w:unhideWhenUsed/>
    <w:qFormat/>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styleId="Pieddepage">
    <w:name w:val="footer"/>
    <w:basedOn w:val="Normal"/>
    <w:link w:val="PieddepageCar"/>
    <w:uiPriority w:val="99"/>
    <w:unhideWhenUsed/>
    <w:qFormat/>
    <w:pPr>
      <w:tabs>
        <w:tab w:val="center" w:pos="4536"/>
        <w:tab w:val="right" w:pos="9072"/>
      </w:tabs>
      <w:spacing w:after="0" w:line="240" w:lineRule="auto"/>
    </w:pPr>
  </w:style>
  <w:style w:type="paragraph" w:styleId="En-tte">
    <w:name w:val="header"/>
    <w:basedOn w:val="Normal"/>
    <w:link w:val="En-tteCar"/>
    <w:uiPriority w:val="99"/>
    <w:unhideWhenUsed/>
    <w:qFormat/>
    <w:pPr>
      <w:tabs>
        <w:tab w:val="center" w:pos="4536"/>
        <w:tab w:val="right" w:pos="9072"/>
      </w:tabs>
      <w:spacing w:after="0" w:line="240" w:lineRule="auto"/>
    </w:pPr>
  </w:style>
  <w:style w:type="character" w:customStyle="1" w:styleId="En-tteCar">
    <w:name w:val="En-tête Car"/>
    <w:basedOn w:val="Policepardfaut"/>
    <w:link w:val="En-tte"/>
    <w:uiPriority w:val="99"/>
    <w:qFormat/>
  </w:style>
  <w:style w:type="character" w:customStyle="1" w:styleId="PieddepageCar">
    <w:name w:val="Pied de page Car"/>
    <w:basedOn w:val="Policepardfaut"/>
    <w:link w:val="Pieddepage"/>
    <w:uiPriority w:val="99"/>
    <w:qFormat/>
  </w:style>
  <w:style w:type="character" w:customStyle="1" w:styleId="Titre2Car">
    <w:name w:val="Titre 2 Car"/>
    <w:basedOn w:val="Policepardfaut"/>
    <w:link w:val="Titre2"/>
    <w:uiPriority w:val="9"/>
    <w:qFormat/>
    <w:rsid w:val="00653236"/>
    <w:rPr>
      <w:rFonts w:ascii="Arial" w:eastAsia="Times New Roman" w:hAnsi="Arial"/>
      <w:b/>
      <w:bCs/>
      <w:smallCaps/>
      <w:color w:val="4472C4" w:themeColor="accent5"/>
      <w:sz w:val="24"/>
      <w:szCs w:val="36"/>
    </w:rPr>
  </w:style>
  <w:style w:type="paragraph" w:customStyle="1" w:styleId="msolistparagraph0">
    <w:name w:val="msolistparagraph"/>
    <w:qFormat/>
    <w:pPr>
      <w:spacing w:beforeAutospacing="1" w:afterAutospacing="1" w:line="254" w:lineRule="auto"/>
      <w:ind w:left="720"/>
      <w:contextualSpacing/>
    </w:pPr>
    <w:rPr>
      <w:rFonts w:ascii="Calibri" w:eastAsia="Times New Roman" w:hAnsi="Calibri" w:hint="eastAsia"/>
      <w:sz w:val="24"/>
      <w:szCs w:val="24"/>
      <w:lang w:val="en-US" w:eastAsia="zh-CN"/>
    </w:rPr>
  </w:style>
  <w:style w:type="character" w:customStyle="1" w:styleId="Titre1Car">
    <w:name w:val="Titre 1 Car"/>
    <w:basedOn w:val="Policepardfaut"/>
    <w:link w:val="Titre1"/>
    <w:uiPriority w:val="9"/>
    <w:rsid w:val="009E6B6D"/>
    <w:rPr>
      <w:rFonts w:ascii="Arial Rounded MT Bold" w:eastAsiaTheme="majorEastAsia" w:hAnsi="Arial Rounded MT Bold" w:cstheme="majorBidi"/>
      <w:b/>
      <w:color w:val="2E74B5" w:themeColor="accent1" w:themeShade="BF"/>
      <w:sz w:val="28"/>
      <w:szCs w:val="32"/>
      <w:lang w:eastAsia="en-US"/>
    </w:rPr>
  </w:style>
  <w:style w:type="character" w:customStyle="1" w:styleId="Titre3Car">
    <w:name w:val="Titre 3 Car"/>
    <w:basedOn w:val="Policepardfaut"/>
    <w:link w:val="Titre3"/>
    <w:uiPriority w:val="9"/>
    <w:rsid w:val="00854926"/>
    <w:rPr>
      <w:rFonts w:ascii="Arial" w:eastAsiaTheme="majorEastAsia" w:hAnsi="Arial" w:cstheme="majorBidi"/>
      <w:color w:val="1F4D78" w:themeColor="accent1" w:themeShade="7F"/>
      <w:sz w:val="24"/>
      <w:szCs w:val="24"/>
      <w:lang w:eastAsia="en-US"/>
    </w:rPr>
  </w:style>
  <w:style w:type="character" w:customStyle="1" w:styleId="Titre5Car">
    <w:name w:val="Titre 5 Car"/>
    <w:basedOn w:val="Policepardfaut"/>
    <w:link w:val="Titre5"/>
    <w:uiPriority w:val="9"/>
    <w:semiHidden/>
    <w:rsid w:val="00463172"/>
    <w:rPr>
      <w:rFonts w:asciiTheme="majorHAnsi" w:eastAsiaTheme="majorEastAsia" w:hAnsiTheme="majorHAnsi" w:cstheme="majorBidi"/>
      <w:color w:val="2E74B5" w:themeColor="accent1" w:themeShade="BF"/>
      <w:sz w:val="22"/>
      <w:szCs w:val="22"/>
      <w:lang w:eastAsia="en-US"/>
    </w:rPr>
  </w:style>
  <w:style w:type="character" w:customStyle="1" w:styleId="Titre6Car">
    <w:name w:val="Titre 6 Car"/>
    <w:basedOn w:val="Policepardfaut"/>
    <w:link w:val="Titre6"/>
    <w:uiPriority w:val="9"/>
    <w:semiHidden/>
    <w:rsid w:val="00463172"/>
    <w:rPr>
      <w:rFonts w:asciiTheme="majorHAnsi" w:eastAsiaTheme="majorEastAsia" w:hAnsiTheme="majorHAnsi" w:cstheme="majorBidi"/>
      <w:color w:val="1F4D78" w:themeColor="accent1" w:themeShade="7F"/>
      <w:sz w:val="22"/>
      <w:szCs w:val="22"/>
      <w:lang w:eastAsia="en-US"/>
    </w:rPr>
  </w:style>
  <w:style w:type="character" w:customStyle="1" w:styleId="Titre7Car">
    <w:name w:val="Titre 7 Car"/>
    <w:basedOn w:val="Policepardfaut"/>
    <w:link w:val="Titre7"/>
    <w:uiPriority w:val="9"/>
    <w:semiHidden/>
    <w:rsid w:val="00463172"/>
    <w:rPr>
      <w:rFonts w:asciiTheme="majorHAnsi" w:eastAsiaTheme="majorEastAsia" w:hAnsiTheme="majorHAnsi" w:cstheme="majorBidi"/>
      <w:i/>
      <w:iCs/>
      <w:color w:val="1F4D78" w:themeColor="accent1" w:themeShade="7F"/>
      <w:sz w:val="22"/>
      <w:szCs w:val="22"/>
      <w:lang w:eastAsia="en-US"/>
    </w:rPr>
  </w:style>
  <w:style w:type="character" w:customStyle="1" w:styleId="Titre8Car">
    <w:name w:val="Titre 8 Car"/>
    <w:basedOn w:val="Policepardfaut"/>
    <w:link w:val="Titre8"/>
    <w:uiPriority w:val="9"/>
    <w:semiHidden/>
    <w:rsid w:val="00463172"/>
    <w:rPr>
      <w:rFonts w:asciiTheme="majorHAnsi" w:eastAsiaTheme="majorEastAsia" w:hAnsiTheme="majorHAnsi" w:cstheme="majorBidi"/>
      <w:color w:val="272727" w:themeColor="text1" w:themeTint="D8"/>
      <w:sz w:val="21"/>
      <w:szCs w:val="21"/>
      <w:lang w:eastAsia="en-US"/>
    </w:rPr>
  </w:style>
  <w:style w:type="character" w:customStyle="1" w:styleId="Titre9Car">
    <w:name w:val="Titre 9 Car"/>
    <w:basedOn w:val="Policepardfaut"/>
    <w:link w:val="Titre9"/>
    <w:uiPriority w:val="9"/>
    <w:semiHidden/>
    <w:rsid w:val="00463172"/>
    <w:rPr>
      <w:rFonts w:asciiTheme="majorHAnsi" w:eastAsiaTheme="majorEastAsia" w:hAnsiTheme="majorHAnsi" w:cstheme="majorBidi"/>
      <w:i/>
      <w:iCs/>
      <w:color w:val="272727" w:themeColor="text1" w:themeTint="D8"/>
      <w:sz w:val="21"/>
      <w:szCs w:val="21"/>
      <w:lang w:eastAsia="en-US"/>
    </w:rPr>
  </w:style>
  <w:style w:type="paragraph" w:styleId="Paragraphedeliste">
    <w:name w:val="List Paragraph"/>
    <w:basedOn w:val="Normal"/>
    <w:uiPriority w:val="99"/>
    <w:rsid w:val="009E6B6D"/>
    <w:pPr>
      <w:ind w:left="720"/>
      <w:contextualSpacing/>
    </w:pPr>
  </w:style>
  <w:style w:type="table" w:styleId="Grilledutableau">
    <w:name w:val="Table Grid"/>
    <w:basedOn w:val="TableauNormal"/>
    <w:uiPriority w:val="99"/>
    <w:rsid w:val="00DB5C6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M1">
    <w:name w:val="toc 1"/>
    <w:basedOn w:val="Normal"/>
    <w:next w:val="Normal"/>
    <w:autoRedefine/>
    <w:uiPriority w:val="39"/>
    <w:unhideWhenUsed/>
    <w:rsid w:val="00792B0C"/>
    <w:pPr>
      <w:spacing w:before="120" w:after="0"/>
    </w:pPr>
    <w:rPr>
      <w:rFonts w:asciiTheme="minorHAnsi" w:hAnsiTheme="minorHAnsi" w:cstheme="minorHAnsi"/>
      <w:b/>
      <w:bCs/>
      <w:i/>
      <w:iCs/>
      <w:sz w:val="24"/>
      <w:szCs w:val="24"/>
    </w:rPr>
  </w:style>
  <w:style w:type="paragraph" w:styleId="TM2">
    <w:name w:val="toc 2"/>
    <w:basedOn w:val="Normal"/>
    <w:next w:val="Normal"/>
    <w:autoRedefine/>
    <w:uiPriority w:val="39"/>
    <w:unhideWhenUsed/>
    <w:rsid w:val="00792B0C"/>
    <w:pPr>
      <w:spacing w:before="120" w:after="0"/>
      <w:ind w:left="220"/>
    </w:pPr>
    <w:rPr>
      <w:rFonts w:asciiTheme="minorHAnsi" w:hAnsiTheme="minorHAnsi" w:cstheme="minorHAnsi"/>
      <w:b/>
      <w:bCs/>
    </w:rPr>
  </w:style>
  <w:style w:type="paragraph" w:styleId="TM3">
    <w:name w:val="toc 3"/>
    <w:basedOn w:val="Normal"/>
    <w:next w:val="Normal"/>
    <w:autoRedefine/>
    <w:uiPriority w:val="39"/>
    <w:unhideWhenUsed/>
    <w:rsid w:val="00792B0C"/>
    <w:pPr>
      <w:spacing w:after="0"/>
      <w:ind w:left="440"/>
    </w:pPr>
    <w:rPr>
      <w:rFonts w:asciiTheme="minorHAnsi" w:hAnsiTheme="minorHAnsi" w:cstheme="minorHAnsi"/>
      <w:sz w:val="20"/>
      <w:szCs w:val="20"/>
    </w:rPr>
  </w:style>
  <w:style w:type="paragraph" w:styleId="TM4">
    <w:name w:val="toc 4"/>
    <w:basedOn w:val="Normal"/>
    <w:next w:val="Normal"/>
    <w:autoRedefine/>
    <w:uiPriority w:val="39"/>
    <w:unhideWhenUsed/>
    <w:rsid w:val="00792B0C"/>
    <w:pPr>
      <w:spacing w:after="0"/>
      <w:ind w:left="660"/>
    </w:pPr>
    <w:rPr>
      <w:rFonts w:asciiTheme="minorHAnsi" w:hAnsiTheme="minorHAnsi" w:cstheme="minorHAnsi"/>
      <w:sz w:val="20"/>
      <w:szCs w:val="20"/>
    </w:rPr>
  </w:style>
  <w:style w:type="paragraph" w:styleId="TM5">
    <w:name w:val="toc 5"/>
    <w:basedOn w:val="Normal"/>
    <w:next w:val="Normal"/>
    <w:autoRedefine/>
    <w:uiPriority w:val="39"/>
    <w:unhideWhenUsed/>
    <w:rsid w:val="00792B0C"/>
    <w:pPr>
      <w:spacing w:after="0"/>
      <w:ind w:left="880"/>
    </w:pPr>
    <w:rPr>
      <w:rFonts w:asciiTheme="minorHAnsi" w:hAnsiTheme="minorHAnsi" w:cstheme="minorHAnsi"/>
      <w:sz w:val="20"/>
      <w:szCs w:val="20"/>
    </w:rPr>
  </w:style>
  <w:style w:type="paragraph" w:styleId="TM6">
    <w:name w:val="toc 6"/>
    <w:basedOn w:val="Normal"/>
    <w:next w:val="Normal"/>
    <w:autoRedefine/>
    <w:uiPriority w:val="39"/>
    <w:unhideWhenUsed/>
    <w:rsid w:val="00792B0C"/>
    <w:pPr>
      <w:spacing w:after="0"/>
      <w:ind w:left="1100"/>
    </w:pPr>
    <w:rPr>
      <w:rFonts w:asciiTheme="minorHAnsi" w:hAnsiTheme="minorHAnsi" w:cstheme="minorHAnsi"/>
      <w:sz w:val="20"/>
      <w:szCs w:val="20"/>
    </w:rPr>
  </w:style>
  <w:style w:type="paragraph" w:styleId="TM7">
    <w:name w:val="toc 7"/>
    <w:basedOn w:val="Normal"/>
    <w:next w:val="Normal"/>
    <w:autoRedefine/>
    <w:uiPriority w:val="39"/>
    <w:unhideWhenUsed/>
    <w:rsid w:val="00792B0C"/>
    <w:pPr>
      <w:spacing w:after="0"/>
      <w:ind w:left="1320"/>
    </w:pPr>
    <w:rPr>
      <w:rFonts w:asciiTheme="minorHAnsi" w:hAnsiTheme="minorHAnsi" w:cstheme="minorHAnsi"/>
      <w:sz w:val="20"/>
      <w:szCs w:val="20"/>
    </w:rPr>
  </w:style>
  <w:style w:type="paragraph" w:styleId="TM8">
    <w:name w:val="toc 8"/>
    <w:basedOn w:val="Normal"/>
    <w:next w:val="Normal"/>
    <w:autoRedefine/>
    <w:uiPriority w:val="39"/>
    <w:unhideWhenUsed/>
    <w:rsid w:val="00792B0C"/>
    <w:pPr>
      <w:spacing w:after="0"/>
      <w:ind w:left="1540"/>
    </w:pPr>
    <w:rPr>
      <w:rFonts w:asciiTheme="minorHAnsi" w:hAnsiTheme="minorHAnsi" w:cstheme="minorHAnsi"/>
      <w:sz w:val="20"/>
      <w:szCs w:val="20"/>
    </w:rPr>
  </w:style>
  <w:style w:type="paragraph" w:styleId="TM9">
    <w:name w:val="toc 9"/>
    <w:basedOn w:val="Normal"/>
    <w:next w:val="Normal"/>
    <w:autoRedefine/>
    <w:uiPriority w:val="39"/>
    <w:unhideWhenUsed/>
    <w:rsid w:val="00792B0C"/>
    <w:pPr>
      <w:spacing w:after="0"/>
      <w:ind w:left="1760"/>
    </w:pPr>
    <w:rPr>
      <w:rFonts w:asciiTheme="minorHAnsi" w:hAnsiTheme="minorHAnsi" w:cstheme="minorHAnsi"/>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microsoft.com/office/2007/relationships/hdphoto" Target="media/hdphoto1.wdp"/><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image" Target="media/image2.png"/><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4EE4E19D-6365-45D0-A020-305CCB0142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5374</TotalTime>
  <Pages>10</Pages>
  <Words>2626</Words>
  <Characters>14449</Characters>
  <Application>Microsoft Office Word</Application>
  <DocSecurity>0</DocSecurity>
  <Lines>120</Lines>
  <Paragraphs>34</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17041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Mr Geoges</dc:creator>
  <cp:lastModifiedBy>Tebonsso Nantia</cp:lastModifiedBy>
  <cp:revision>27</cp:revision>
  <dcterms:created xsi:type="dcterms:W3CDTF">2023-03-16T12:06:00Z</dcterms:created>
  <dcterms:modified xsi:type="dcterms:W3CDTF">2023-05-24T08:51:00Z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1036-11.2.0.11516</vt:lpwstr>
  </property>
  <property fmtid="{D5CDD505-2E9C-101B-9397-08002B2CF9AE}" pid="3" name="ICV">
    <vt:lpwstr>C251801D169B40C2A763922F22684B30</vt:lpwstr>
  </property>
</Properties>
</file>